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18" w:rsidRPr="00401DF9" w:rsidRDefault="004471BD" w:rsidP="00983D18">
      <w:pPr>
        <w:jc w:val="center"/>
        <w:rPr>
          <w:rFonts w:ascii="Calibri" w:hAnsi="Calibri"/>
          <w:sz w:val="28"/>
        </w:rPr>
      </w:pPr>
      <w:r w:rsidRPr="00401DF9">
        <w:rPr>
          <w:rFonts w:ascii="Calibri" w:hAnsi="Calibri"/>
          <w:sz w:val="28"/>
        </w:rPr>
        <w:t>Guideline</w:t>
      </w:r>
      <w:r w:rsidR="00983D18" w:rsidRPr="00401DF9">
        <w:rPr>
          <w:rFonts w:ascii="Calibri" w:hAnsi="Calibri"/>
          <w:sz w:val="28"/>
        </w:rPr>
        <w:t xml:space="preserve"> </w:t>
      </w:r>
      <w:r w:rsidR="00BE3718" w:rsidRPr="00401DF9">
        <w:rPr>
          <w:rFonts w:ascii="Calibri" w:hAnsi="Calibri"/>
          <w:sz w:val="28"/>
        </w:rPr>
        <w:t>for</w:t>
      </w:r>
      <w:r w:rsidRPr="00401DF9">
        <w:rPr>
          <w:rFonts w:ascii="Calibri" w:hAnsi="Calibri"/>
          <w:sz w:val="28"/>
        </w:rPr>
        <w:t xml:space="preserve"> Requesting Use of Courtroom Audio </w:t>
      </w:r>
      <w:r w:rsidR="00983D18" w:rsidRPr="00401DF9">
        <w:rPr>
          <w:rFonts w:ascii="Calibri" w:hAnsi="Calibri"/>
          <w:sz w:val="28"/>
        </w:rPr>
        <w:t>Visual Equipment</w:t>
      </w:r>
    </w:p>
    <w:p w:rsidR="00983D18" w:rsidRPr="00401DF9" w:rsidRDefault="00983D18" w:rsidP="00983D18">
      <w:pPr>
        <w:jc w:val="center"/>
        <w:rPr>
          <w:rFonts w:ascii="Calibri" w:hAnsi="Calibri"/>
        </w:rPr>
      </w:pPr>
    </w:p>
    <w:p w:rsidR="003C00ED" w:rsidRPr="00401DF9" w:rsidRDefault="00190338" w:rsidP="00292F2B">
      <w:pPr>
        <w:rPr>
          <w:rFonts w:ascii="Calibri" w:hAnsi="Calibri"/>
        </w:rPr>
      </w:pPr>
      <w:r w:rsidRPr="00401DF9">
        <w:rPr>
          <w:rFonts w:ascii="Calibri" w:hAnsi="Calibri"/>
        </w:rPr>
        <w:t>The State Bar Court is eq</w:t>
      </w:r>
      <w:r w:rsidR="003C00ED" w:rsidRPr="00401DF9">
        <w:rPr>
          <w:rFonts w:ascii="Calibri" w:hAnsi="Calibri"/>
        </w:rPr>
        <w:t>u</w:t>
      </w:r>
      <w:r w:rsidR="0080209D" w:rsidRPr="00401DF9">
        <w:rPr>
          <w:rFonts w:ascii="Calibri" w:hAnsi="Calibri"/>
        </w:rPr>
        <w:t>ipped with the following services</w:t>
      </w:r>
      <w:r w:rsidR="003C00ED" w:rsidRPr="00401DF9">
        <w:rPr>
          <w:rFonts w:ascii="Calibri" w:hAnsi="Calibri"/>
        </w:rPr>
        <w:t xml:space="preserve"> for audio/</w:t>
      </w:r>
      <w:r w:rsidRPr="00401DF9">
        <w:rPr>
          <w:rFonts w:ascii="Calibri" w:hAnsi="Calibri"/>
        </w:rPr>
        <w:t xml:space="preserve">visual </w:t>
      </w:r>
      <w:r w:rsidR="00AA5E34" w:rsidRPr="00401DF9">
        <w:rPr>
          <w:rFonts w:ascii="Calibri" w:hAnsi="Calibri"/>
        </w:rPr>
        <w:t>requests</w:t>
      </w:r>
      <w:r w:rsidRPr="00401DF9">
        <w:rPr>
          <w:rFonts w:ascii="Calibri" w:hAnsi="Calibri"/>
        </w:rPr>
        <w:t xml:space="preserve">. </w:t>
      </w:r>
    </w:p>
    <w:p w:rsidR="003C00ED" w:rsidRPr="00401DF9" w:rsidRDefault="003C00ED">
      <w:pPr>
        <w:rPr>
          <w:rFonts w:ascii="Calibri" w:hAnsi="Calibri"/>
        </w:rPr>
      </w:pPr>
    </w:p>
    <w:p w:rsidR="003C00ED" w:rsidRPr="00401DF9" w:rsidRDefault="000B289B" w:rsidP="00B96759">
      <w:pPr>
        <w:pStyle w:val="ListParagraph"/>
        <w:numPr>
          <w:ilvl w:val="0"/>
          <w:numId w:val="1"/>
        </w:numPr>
        <w:rPr>
          <w:rFonts w:ascii="Calibri" w:hAnsi="Calibri"/>
        </w:rPr>
      </w:pPr>
      <w:r w:rsidRPr="00401DF9">
        <w:rPr>
          <w:rFonts w:ascii="Calibri" w:hAnsi="Calibri"/>
        </w:rPr>
        <w:t>I</w:t>
      </w:r>
      <w:r w:rsidR="00595352" w:rsidRPr="00401DF9">
        <w:rPr>
          <w:rFonts w:ascii="Calibri" w:hAnsi="Calibri"/>
        </w:rPr>
        <w:t xml:space="preserve">nfrared </w:t>
      </w:r>
      <w:r w:rsidR="003C00ED" w:rsidRPr="00401DF9">
        <w:rPr>
          <w:rFonts w:ascii="Calibri" w:hAnsi="Calibri"/>
        </w:rPr>
        <w:t>assisted listening devices</w:t>
      </w:r>
      <w:r w:rsidR="00595352" w:rsidRPr="00401DF9">
        <w:rPr>
          <w:rFonts w:ascii="Calibri" w:hAnsi="Calibri"/>
        </w:rPr>
        <w:t xml:space="preserve"> –</w:t>
      </w:r>
      <w:r w:rsidR="008D7BAC" w:rsidRPr="00401DF9">
        <w:rPr>
          <w:rFonts w:ascii="Calibri" w:hAnsi="Calibri"/>
        </w:rPr>
        <w:t xml:space="preserve"> </w:t>
      </w:r>
      <w:r w:rsidR="00595352" w:rsidRPr="00401DF9">
        <w:rPr>
          <w:rFonts w:ascii="Calibri" w:hAnsi="Calibri"/>
        </w:rPr>
        <w:t>for hearing impaired parties</w:t>
      </w:r>
    </w:p>
    <w:p w:rsidR="00595352" w:rsidRPr="00401DF9" w:rsidRDefault="000B289B" w:rsidP="00B96759">
      <w:pPr>
        <w:pStyle w:val="ListParagraph"/>
        <w:numPr>
          <w:ilvl w:val="0"/>
          <w:numId w:val="1"/>
        </w:numPr>
        <w:rPr>
          <w:rFonts w:ascii="Calibri" w:hAnsi="Calibri"/>
        </w:rPr>
      </w:pPr>
      <w:r w:rsidRPr="00401DF9">
        <w:rPr>
          <w:rFonts w:ascii="Calibri" w:hAnsi="Calibri"/>
        </w:rPr>
        <w:t>M</w:t>
      </w:r>
      <w:r w:rsidR="00595352" w:rsidRPr="00401DF9">
        <w:rPr>
          <w:rFonts w:ascii="Calibri" w:hAnsi="Calibri"/>
        </w:rPr>
        <w:t>ulti</w:t>
      </w:r>
      <w:r w:rsidR="008D7BAC" w:rsidRPr="00401DF9">
        <w:rPr>
          <w:rFonts w:ascii="Calibri" w:hAnsi="Calibri"/>
        </w:rPr>
        <w:t>media</w:t>
      </w:r>
      <w:r w:rsidR="00595352" w:rsidRPr="00401DF9">
        <w:rPr>
          <w:rFonts w:ascii="Calibri" w:hAnsi="Calibri"/>
        </w:rPr>
        <w:t xml:space="preserve"> cable hookups – for presentations which will be displayed in the courtroom</w:t>
      </w:r>
    </w:p>
    <w:p w:rsidR="0080209D" w:rsidRPr="00401DF9" w:rsidRDefault="00657BB3" w:rsidP="00B96759">
      <w:pPr>
        <w:pStyle w:val="ListParagraph"/>
        <w:numPr>
          <w:ilvl w:val="0"/>
          <w:numId w:val="1"/>
        </w:numPr>
        <w:rPr>
          <w:rFonts w:ascii="Calibri" w:hAnsi="Calibri"/>
        </w:rPr>
      </w:pPr>
      <w:r w:rsidRPr="00401DF9">
        <w:rPr>
          <w:rFonts w:ascii="Calibri" w:hAnsi="Calibri"/>
        </w:rPr>
        <w:t>Internet access – for internal network access and/or non restricted external websites</w:t>
      </w:r>
    </w:p>
    <w:p w:rsidR="00B96759" w:rsidRPr="00401DF9" w:rsidRDefault="000B289B" w:rsidP="00B96759">
      <w:pPr>
        <w:pStyle w:val="ListParagraph"/>
        <w:numPr>
          <w:ilvl w:val="0"/>
          <w:numId w:val="1"/>
        </w:numPr>
        <w:rPr>
          <w:rFonts w:ascii="Calibri" w:hAnsi="Calibri"/>
        </w:rPr>
      </w:pPr>
      <w:r w:rsidRPr="00401DF9">
        <w:rPr>
          <w:rFonts w:ascii="Calibri" w:hAnsi="Calibri"/>
        </w:rPr>
        <w:t>D</w:t>
      </w:r>
      <w:r w:rsidR="0061740C" w:rsidRPr="00401DF9">
        <w:rPr>
          <w:rFonts w:ascii="Calibri" w:hAnsi="Calibri"/>
        </w:rPr>
        <w:t xml:space="preserve">ocument </w:t>
      </w:r>
      <w:r w:rsidR="00D91FE7" w:rsidRPr="00401DF9">
        <w:rPr>
          <w:rFonts w:ascii="Calibri" w:hAnsi="Calibri"/>
        </w:rPr>
        <w:t>viewer</w:t>
      </w:r>
      <w:r w:rsidR="00AA5E34" w:rsidRPr="00401DF9">
        <w:rPr>
          <w:rFonts w:ascii="Calibri" w:hAnsi="Calibri"/>
        </w:rPr>
        <w:t xml:space="preserve"> – for displaying documents  in the courtroom</w:t>
      </w:r>
    </w:p>
    <w:p w:rsidR="00595352" w:rsidRPr="00401DF9" w:rsidRDefault="000B289B" w:rsidP="00B96759">
      <w:pPr>
        <w:pStyle w:val="ListParagraph"/>
        <w:numPr>
          <w:ilvl w:val="0"/>
          <w:numId w:val="1"/>
        </w:numPr>
        <w:rPr>
          <w:rFonts w:ascii="Calibri" w:hAnsi="Calibri"/>
        </w:rPr>
      </w:pPr>
      <w:r w:rsidRPr="00401DF9">
        <w:rPr>
          <w:rFonts w:ascii="Calibri" w:hAnsi="Calibri"/>
        </w:rPr>
        <w:t>Vi</w:t>
      </w:r>
      <w:r w:rsidR="00AA5E34" w:rsidRPr="00401DF9">
        <w:rPr>
          <w:rFonts w:ascii="Calibri" w:hAnsi="Calibri"/>
        </w:rPr>
        <w:t>deo conference – for ADA parties or out-of-area witne</w:t>
      </w:r>
      <w:r w:rsidR="00CF6087" w:rsidRPr="00401DF9">
        <w:rPr>
          <w:rFonts w:ascii="Calibri" w:hAnsi="Calibri"/>
        </w:rPr>
        <w:t>sses (restrictions apply)</w:t>
      </w:r>
    </w:p>
    <w:p w:rsidR="00CF6087" w:rsidRPr="00401DF9" w:rsidRDefault="00CF6087">
      <w:pPr>
        <w:rPr>
          <w:rFonts w:ascii="Calibri" w:hAnsi="Calibri"/>
        </w:rPr>
      </w:pPr>
    </w:p>
    <w:p w:rsidR="008E5B5E" w:rsidRPr="00401DF9" w:rsidRDefault="00CF6087">
      <w:pPr>
        <w:rPr>
          <w:rFonts w:ascii="Calibri" w:hAnsi="Calibri"/>
        </w:rPr>
      </w:pPr>
      <w:r w:rsidRPr="00401DF9">
        <w:rPr>
          <w:rFonts w:ascii="Calibri" w:hAnsi="Calibri"/>
        </w:rPr>
        <w:t>Before making a request for any of the above equipment, approval must be granted by the Judge.</w:t>
      </w:r>
      <w:r w:rsidR="008E5B5E" w:rsidRPr="00401DF9">
        <w:rPr>
          <w:rFonts w:ascii="Calibri" w:hAnsi="Calibri"/>
        </w:rPr>
        <w:t xml:space="preserve">  </w:t>
      </w:r>
      <w:r w:rsidR="00B96759" w:rsidRPr="00401DF9">
        <w:rPr>
          <w:rFonts w:ascii="Calibri" w:hAnsi="Calibri"/>
        </w:rPr>
        <w:t>Once permission is granted plea</w:t>
      </w:r>
      <w:r w:rsidR="007A06C6" w:rsidRPr="00401DF9">
        <w:rPr>
          <w:rFonts w:ascii="Calibri" w:hAnsi="Calibri"/>
        </w:rPr>
        <w:t xml:space="preserve">se contact </w:t>
      </w:r>
      <w:r w:rsidR="0089661B" w:rsidRPr="00401DF9">
        <w:rPr>
          <w:rFonts w:ascii="Calibri" w:hAnsi="Calibri"/>
        </w:rPr>
        <w:t>the a</w:t>
      </w:r>
      <w:r w:rsidR="000053D5" w:rsidRPr="00401DF9">
        <w:rPr>
          <w:rFonts w:ascii="Calibri" w:hAnsi="Calibri"/>
        </w:rPr>
        <w:t xml:space="preserve">ssigned Case Administrator </w:t>
      </w:r>
      <w:r w:rsidR="00B96759" w:rsidRPr="00401DF9">
        <w:rPr>
          <w:rFonts w:ascii="Calibri" w:hAnsi="Calibri"/>
        </w:rPr>
        <w:t>to schedule a time for testing the equipment</w:t>
      </w:r>
      <w:r w:rsidR="00657BB3" w:rsidRPr="00401DF9">
        <w:rPr>
          <w:rFonts w:ascii="Calibri" w:hAnsi="Calibri"/>
        </w:rPr>
        <w:t>,</w:t>
      </w:r>
      <w:r w:rsidR="00B96759" w:rsidRPr="00401DF9">
        <w:rPr>
          <w:rFonts w:ascii="Calibri" w:hAnsi="Calibri"/>
        </w:rPr>
        <w:t xml:space="preserve"> if needed.  Pay careful attention to the requirements below for each </w:t>
      </w:r>
      <w:r w:rsidR="00657BB3" w:rsidRPr="00401DF9">
        <w:rPr>
          <w:rFonts w:ascii="Calibri" w:hAnsi="Calibri"/>
        </w:rPr>
        <w:t>service</w:t>
      </w:r>
      <w:r w:rsidR="000B289B" w:rsidRPr="00401DF9">
        <w:rPr>
          <w:rFonts w:ascii="Calibri" w:hAnsi="Calibri"/>
        </w:rPr>
        <w:t xml:space="preserve"> or equipment</w:t>
      </w:r>
      <w:r w:rsidR="00B96759" w:rsidRPr="00401DF9">
        <w:rPr>
          <w:rFonts w:ascii="Calibri" w:hAnsi="Calibri"/>
        </w:rPr>
        <w:t xml:space="preserve"> requested</w:t>
      </w:r>
      <w:r w:rsidR="007A06C6" w:rsidRPr="00401DF9">
        <w:rPr>
          <w:rFonts w:ascii="Calibri" w:hAnsi="Calibri"/>
        </w:rPr>
        <w:t>.</w:t>
      </w:r>
    </w:p>
    <w:p w:rsidR="008E5B5E" w:rsidRPr="00401DF9" w:rsidRDefault="008E5B5E">
      <w:pPr>
        <w:rPr>
          <w:rFonts w:ascii="Calibri" w:hAnsi="Calibri"/>
        </w:rPr>
      </w:pPr>
    </w:p>
    <w:p w:rsidR="008E5B5E" w:rsidRPr="00401DF9" w:rsidRDefault="008E5B5E">
      <w:pPr>
        <w:rPr>
          <w:rFonts w:ascii="Calibri" w:hAnsi="Calibri"/>
        </w:rPr>
      </w:pPr>
      <w:r w:rsidRPr="00401DF9">
        <w:rPr>
          <w:rFonts w:ascii="Calibri" w:hAnsi="Calibri"/>
        </w:rPr>
        <w:t xml:space="preserve">Note: </w:t>
      </w:r>
      <w:r w:rsidR="00F64EFB" w:rsidRPr="00401DF9">
        <w:rPr>
          <w:rFonts w:ascii="Calibri" w:hAnsi="Calibri"/>
        </w:rPr>
        <w:t xml:space="preserve"> </w:t>
      </w:r>
      <w:r w:rsidRPr="00401DF9">
        <w:rPr>
          <w:rFonts w:ascii="Calibri" w:hAnsi="Calibri"/>
        </w:rPr>
        <w:t xml:space="preserve">For Requests for Accommodations pursuant to the Americans with Disabilities Act, refer to the policy, procedure, and form at </w:t>
      </w:r>
      <w:hyperlink r:id="rId9" w:history="1">
        <w:r w:rsidRPr="00401DF9">
          <w:rPr>
            <w:rStyle w:val="Hyperlink"/>
            <w:rFonts w:ascii="Calibri" w:hAnsi="Calibri"/>
            <w:color w:val="auto"/>
          </w:rPr>
          <w:t>http://www.statebarcourt.ca.gov/ADAAccommodations.aspx</w:t>
        </w:r>
      </w:hyperlink>
      <w:r w:rsidRPr="00401DF9">
        <w:rPr>
          <w:rFonts w:ascii="Calibri" w:hAnsi="Calibri"/>
        </w:rPr>
        <w:t>.</w:t>
      </w:r>
    </w:p>
    <w:p w:rsidR="007A06C6" w:rsidRPr="00401DF9" w:rsidRDefault="007A06C6">
      <w:pPr>
        <w:rPr>
          <w:rFonts w:ascii="Calibri" w:hAnsi="Calibri"/>
        </w:rPr>
      </w:pPr>
    </w:p>
    <w:p w:rsidR="00CF6087" w:rsidRPr="00401DF9" w:rsidRDefault="007A06C6">
      <w:pPr>
        <w:rPr>
          <w:rFonts w:ascii="Calibri" w:hAnsi="Calibri"/>
        </w:rPr>
      </w:pPr>
      <w:r w:rsidRPr="00401DF9">
        <w:rPr>
          <w:rFonts w:ascii="Calibri" w:hAnsi="Calibri"/>
          <w:u w:val="single"/>
        </w:rPr>
        <w:t>Infrared Assisted Listening Device</w:t>
      </w:r>
      <w:r w:rsidR="00CF6087" w:rsidRPr="00401DF9">
        <w:rPr>
          <w:rFonts w:ascii="Calibri" w:hAnsi="Calibri"/>
        </w:rPr>
        <w:t xml:space="preserve"> </w:t>
      </w:r>
    </w:p>
    <w:p w:rsidR="007A06C6" w:rsidRPr="00401DF9" w:rsidRDefault="00E85E36">
      <w:pPr>
        <w:rPr>
          <w:rFonts w:ascii="Calibri" w:hAnsi="Calibri"/>
        </w:rPr>
      </w:pPr>
      <w:r w:rsidRPr="00401DF9">
        <w:rPr>
          <w:rFonts w:ascii="Calibri" w:hAnsi="Calibri"/>
        </w:rPr>
        <w:t xml:space="preserve">The court will need at least </w:t>
      </w:r>
      <w:r w:rsidR="00654933" w:rsidRPr="00401DF9">
        <w:rPr>
          <w:rFonts w:ascii="Calibri" w:hAnsi="Calibri"/>
        </w:rPr>
        <w:t>24</w:t>
      </w:r>
      <w:r w:rsidRPr="00401DF9">
        <w:rPr>
          <w:rFonts w:ascii="Calibri" w:hAnsi="Calibri"/>
        </w:rPr>
        <w:t>-</w:t>
      </w:r>
      <w:r w:rsidR="00BE3718" w:rsidRPr="00401DF9">
        <w:rPr>
          <w:rFonts w:ascii="Calibri" w:hAnsi="Calibri"/>
        </w:rPr>
        <w:t>hours’ notice</w:t>
      </w:r>
      <w:r w:rsidR="007A06C6" w:rsidRPr="00401DF9">
        <w:rPr>
          <w:rFonts w:ascii="Calibri" w:hAnsi="Calibri"/>
        </w:rPr>
        <w:t xml:space="preserve"> if a party requests an assisted listening device.  </w:t>
      </w:r>
      <w:r w:rsidR="008D7BAC" w:rsidRPr="00401DF9">
        <w:rPr>
          <w:rFonts w:ascii="Calibri" w:hAnsi="Calibri"/>
        </w:rPr>
        <w:t>A</w:t>
      </w:r>
      <w:r w:rsidR="007A06C6" w:rsidRPr="00401DF9">
        <w:rPr>
          <w:rFonts w:ascii="Calibri" w:hAnsi="Calibri"/>
        </w:rPr>
        <w:t xml:space="preserve"> </w:t>
      </w:r>
      <w:r w:rsidRPr="00401DF9">
        <w:rPr>
          <w:rFonts w:ascii="Calibri" w:hAnsi="Calibri"/>
        </w:rPr>
        <w:t>headset</w:t>
      </w:r>
      <w:r w:rsidR="007A06C6" w:rsidRPr="00401DF9">
        <w:rPr>
          <w:rFonts w:ascii="Calibri" w:hAnsi="Calibri"/>
        </w:rPr>
        <w:t xml:space="preserve"> will be issued to the party by the case administrator </w:t>
      </w:r>
      <w:r w:rsidR="007701A1" w:rsidRPr="00401DF9">
        <w:rPr>
          <w:rFonts w:ascii="Calibri" w:hAnsi="Calibri"/>
        </w:rPr>
        <w:t xml:space="preserve">or other court staff </w:t>
      </w:r>
      <w:r w:rsidRPr="00401DF9">
        <w:rPr>
          <w:rFonts w:ascii="Calibri" w:hAnsi="Calibri"/>
        </w:rPr>
        <w:t>30 minutes prior to</w:t>
      </w:r>
      <w:r w:rsidR="007A06C6" w:rsidRPr="00401DF9">
        <w:rPr>
          <w:rFonts w:ascii="Calibri" w:hAnsi="Calibri"/>
        </w:rPr>
        <w:t xml:space="preserve"> the beginning of the event</w:t>
      </w:r>
      <w:r w:rsidRPr="00401DF9">
        <w:rPr>
          <w:rFonts w:ascii="Calibri" w:hAnsi="Calibri"/>
        </w:rPr>
        <w:t xml:space="preserve"> in order to make any </w:t>
      </w:r>
      <w:r w:rsidR="001C5FDF" w:rsidRPr="00401DF9">
        <w:rPr>
          <w:rFonts w:ascii="Calibri" w:hAnsi="Calibri"/>
        </w:rPr>
        <w:t xml:space="preserve">necessary </w:t>
      </w:r>
      <w:r w:rsidRPr="00401DF9">
        <w:rPr>
          <w:rFonts w:ascii="Calibri" w:hAnsi="Calibri"/>
        </w:rPr>
        <w:t>adjustments</w:t>
      </w:r>
      <w:r w:rsidR="001C5FDF" w:rsidRPr="00401DF9">
        <w:rPr>
          <w:rFonts w:ascii="Calibri" w:hAnsi="Calibri"/>
        </w:rPr>
        <w:t>.</w:t>
      </w:r>
      <w:r w:rsidRPr="00401DF9">
        <w:rPr>
          <w:rFonts w:ascii="Calibri" w:hAnsi="Calibri"/>
        </w:rPr>
        <w:t xml:space="preserve"> </w:t>
      </w:r>
      <w:r w:rsidR="00DB4230" w:rsidRPr="00401DF9">
        <w:rPr>
          <w:rFonts w:ascii="Calibri" w:hAnsi="Calibri"/>
        </w:rPr>
        <w:t xml:space="preserve"> </w:t>
      </w:r>
      <w:r w:rsidRPr="00401DF9">
        <w:rPr>
          <w:rFonts w:ascii="Calibri" w:hAnsi="Calibri"/>
        </w:rPr>
        <w:t>The</w:t>
      </w:r>
      <w:r w:rsidR="007A06C6" w:rsidRPr="00401DF9">
        <w:rPr>
          <w:rFonts w:ascii="Calibri" w:hAnsi="Calibri"/>
        </w:rPr>
        <w:t xml:space="preserve"> </w:t>
      </w:r>
      <w:r w:rsidR="001C5FDF" w:rsidRPr="00401DF9">
        <w:rPr>
          <w:rFonts w:ascii="Calibri" w:hAnsi="Calibri"/>
        </w:rPr>
        <w:t xml:space="preserve">headset should be returned to the </w:t>
      </w:r>
      <w:r w:rsidR="007A06C6" w:rsidRPr="00401DF9">
        <w:rPr>
          <w:rFonts w:ascii="Calibri" w:hAnsi="Calibri"/>
        </w:rPr>
        <w:t>case administrator at the end of th</w:t>
      </w:r>
      <w:r w:rsidRPr="00401DF9">
        <w:rPr>
          <w:rFonts w:ascii="Calibri" w:hAnsi="Calibri"/>
        </w:rPr>
        <w:t>e event each day.</w:t>
      </w:r>
    </w:p>
    <w:p w:rsidR="00A158ED" w:rsidRPr="00401DF9" w:rsidRDefault="00A158ED">
      <w:pPr>
        <w:rPr>
          <w:rFonts w:ascii="Calibri" w:hAnsi="Calibri"/>
        </w:rPr>
      </w:pPr>
    </w:p>
    <w:p w:rsidR="00A158ED" w:rsidRPr="00401DF9" w:rsidRDefault="008D7BAC">
      <w:pPr>
        <w:rPr>
          <w:rFonts w:ascii="Calibri" w:hAnsi="Calibri"/>
          <w:u w:val="single"/>
        </w:rPr>
      </w:pPr>
      <w:r w:rsidRPr="00401DF9">
        <w:rPr>
          <w:rFonts w:ascii="Calibri" w:hAnsi="Calibri"/>
          <w:u w:val="single"/>
        </w:rPr>
        <w:t xml:space="preserve">Multimedia </w:t>
      </w:r>
      <w:r w:rsidR="00A30F15" w:rsidRPr="00401DF9">
        <w:rPr>
          <w:rFonts w:ascii="Calibri" w:hAnsi="Calibri"/>
          <w:u w:val="single"/>
        </w:rPr>
        <w:t xml:space="preserve">Cable </w:t>
      </w:r>
      <w:r w:rsidR="00E22AA2" w:rsidRPr="00401DF9">
        <w:rPr>
          <w:rFonts w:ascii="Calibri" w:hAnsi="Calibri"/>
          <w:u w:val="single"/>
        </w:rPr>
        <w:t>Connection</w:t>
      </w:r>
      <w:r w:rsidR="00A30F15" w:rsidRPr="00401DF9">
        <w:rPr>
          <w:rFonts w:ascii="Calibri" w:hAnsi="Calibri"/>
          <w:u w:val="single"/>
        </w:rPr>
        <w:t>s</w:t>
      </w:r>
    </w:p>
    <w:p w:rsidR="000B289B" w:rsidRPr="00401DF9" w:rsidRDefault="00A30F15">
      <w:pPr>
        <w:rPr>
          <w:rFonts w:ascii="Calibri" w:hAnsi="Calibri"/>
        </w:rPr>
      </w:pPr>
      <w:r w:rsidRPr="00401DF9">
        <w:rPr>
          <w:rFonts w:ascii="Calibri" w:hAnsi="Calibri"/>
        </w:rPr>
        <w:t>If you plan a presentation from a laptop, yo</w:t>
      </w:r>
      <w:r w:rsidR="00246593" w:rsidRPr="00401DF9">
        <w:rPr>
          <w:rFonts w:ascii="Calibri" w:hAnsi="Calibri"/>
        </w:rPr>
        <w:t xml:space="preserve">u will need to provide your own </w:t>
      </w:r>
      <w:r w:rsidRPr="00401DF9">
        <w:rPr>
          <w:rFonts w:ascii="Calibri" w:hAnsi="Calibri"/>
        </w:rPr>
        <w:t>laptop</w:t>
      </w:r>
      <w:r w:rsidR="007701A1" w:rsidRPr="00401DF9">
        <w:rPr>
          <w:rFonts w:ascii="Calibri" w:hAnsi="Calibri"/>
        </w:rPr>
        <w:t>,</w:t>
      </w:r>
      <w:r w:rsidR="00E054AA" w:rsidRPr="00401DF9">
        <w:rPr>
          <w:rFonts w:ascii="Calibri" w:hAnsi="Calibri"/>
        </w:rPr>
        <w:t xml:space="preserve"> with power cord</w:t>
      </w:r>
      <w:r w:rsidR="000A6042" w:rsidRPr="00401DF9">
        <w:rPr>
          <w:rFonts w:ascii="Calibri" w:hAnsi="Calibri"/>
        </w:rPr>
        <w:t xml:space="preserve">.  </w:t>
      </w:r>
      <w:r w:rsidR="00291380" w:rsidRPr="00401DF9">
        <w:rPr>
          <w:rFonts w:ascii="Calibri" w:hAnsi="Calibri"/>
        </w:rPr>
        <w:t>We do not provide software</w:t>
      </w:r>
      <w:r w:rsidR="00FE0B49" w:rsidRPr="00401DF9">
        <w:rPr>
          <w:rFonts w:ascii="Calibri" w:hAnsi="Calibri"/>
        </w:rPr>
        <w:t xml:space="preserve"> or cables</w:t>
      </w:r>
      <w:r w:rsidR="00291380" w:rsidRPr="00401DF9">
        <w:rPr>
          <w:rFonts w:ascii="Calibri" w:hAnsi="Calibri"/>
        </w:rPr>
        <w:t xml:space="preserve"> and we are not responsible if your software will not play </w:t>
      </w:r>
      <w:r w:rsidR="007A5E09" w:rsidRPr="00401DF9">
        <w:rPr>
          <w:rFonts w:ascii="Calibri" w:hAnsi="Calibri"/>
        </w:rPr>
        <w:t>using Microsoft Office Suite software or Windows Media Player.</w:t>
      </w:r>
      <w:r w:rsidR="00983D18" w:rsidRPr="00401DF9">
        <w:rPr>
          <w:rFonts w:ascii="Calibri" w:hAnsi="Calibri"/>
        </w:rPr>
        <w:t xml:space="preserve">  </w:t>
      </w:r>
      <w:r w:rsidR="0037667B" w:rsidRPr="00401DF9">
        <w:rPr>
          <w:rFonts w:ascii="Calibri" w:hAnsi="Calibri"/>
        </w:rPr>
        <w:t>If your presentation involves a cd or dvd, you must provide a laptop with an onboard cd/dvd player.</w:t>
      </w:r>
      <w:r w:rsidR="00A46105" w:rsidRPr="00401DF9">
        <w:rPr>
          <w:rFonts w:ascii="Calibri" w:hAnsi="Calibri"/>
        </w:rPr>
        <w:t xml:space="preserve">  </w:t>
      </w:r>
      <w:r w:rsidRPr="00401DF9">
        <w:rPr>
          <w:rFonts w:ascii="Calibri" w:hAnsi="Calibri"/>
        </w:rPr>
        <w:t>The court will</w:t>
      </w:r>
      <w:r w:rsidR="000B289B" w:rsidRPr="00401DF9">
        <w:rPr>
          <w:rFonts w:ascii="Calibri" w:hAnsi="Calibri"/>
        </w:rPr>
        <w:t xml:space="preserve"> need at least 2</w:t>
      </w:r>
      <w:r w:rsidR="00654933" w:rsidRPr="00401DF9">
        <w:rPr>
          <w:rFonts w:ascii="Calibri" w:hAnsi="Calibri"/>
        </w:rPr>
        <w:t xml:space="preserve"> business</w:t>
      </w:r>
      <w:r w:rsidRPr="00401DF9">
        <w:rPr>
          <w:rFonts w:ascii="Calibri" w:hAnsi="Calibri"/>
        </w:rPr>
        <w:t>-</w:t>
      </w:r>
      <w:r w:rsidR="00BE3718" w:rsidRPr="00401DF9">
        <w:rPr>
          <w:rFonts w:ascii="Calibri" w:hAnsi="Calibri"/>
        </w:rPr>
        <w:t>days’ notice</w:t>
      </w:r>
      <w:r w:rsidR="007A5E09" w:rsidRPr="00401DF9">
        <w:rPr>
          <w:rFonts w:ascii="Calibri" w:hAnsi="Calibri"/>
        </w:rPr>
        <w:t>,</w:t>
      </w:r>
      <w:r w:rsidRPr="00401DF9">
        <w:rPr>
          <w:rFonts w:ascii="Calibri" w:hAnsi="Calibri"/>
        </w:rPr>
        <w:t xml:space="preserve"> prior to the</w:t>
      </w:r>
      <w:r w:rsidR="007A5E09" w:rsidRPr="00401DF9">
        <w:rPr>
          <w:rFonts w:ascii="Calibri" w:hAnsi="Calibri"/>
        </w:rPr>
        <w:t xml:space="preserve"> </w:t>
      </w:r>
      <w:r w:rsidRPr="00401DF9">
        <w:rPr>
          <w:rFonts w:ascii="Calibri" w:hAnsi="Calibri"/>
        </w:rPr>
        <w:t xml:space="preserve">presentation date in order to set up the </w:t>
      </w:r>
      <w:r w:rsidR="00983D18" w:rsidRPr="00401DF9">
        <w:rPr>
          <w:rFonts w:ascii="Calibri" w:hAnsi="Calibri"/>
        </w:rPr>
        <w:t xml:space="preserve">display </w:t>
      </w:r>
      <w:r w:rsidRPr="00401DF9">
        <w:rPr>
          <w:rFonts w:ascii="Calibri" w:hAnsi="Calibri"/>
        </w:rPr>
        <w:t xml:space="preserve">monitors in the courtroom. </w:t>
      </w:r>
      <w:r w:rsidR="00295FF8" w:rsidRPr="00401DF9">
        <w:rPr>
          <w:rFonts w:ascii="Calibri" w:hAnsi="Calibri"/>
        </w:rPr>
        <w:t xml:space="preserve"> </w:t>
      </w:r>
      <w:r w:rsidR="00F906A8" w:rsidRPr="00401DF9">
        <w:rPr>
          <w:rFonts w:ascii="Calibri" w:hAnsi="Calibri"/>
        </w:rPr>
        <w:t>Your laptop has to be connected to the court display monitors via HDMI or VGA cables.  Your equipment must be tested in the courtroom at least 24 hours before the presentation event.</w:t>
      </w:r>
    </w:p>
    <w:p w:rsidR="000B289B" w:rsidRPr="00401DF9" w:rsidRDefault="000B289B">
      <w:pPr>
        <w:rPr>
          <w:rFonts w:ascii="Calibri" w:hAnsi="Calibri"/>
        </w:rPr>
      </w:pPr>
    </w:p>
    <w:p w:rsidR="00F906A8" w:rsidRPr="00401DF9" w:rsidRDefault="000B289B">
      <w:pPr>
        <w:rPr>
          <w:rFonts w:ascii="Calibri" w:hAnsi="Calibri"/>
          <w:u w:val="single"/>
        </w:rPr>
      </w:pPr>
      <w:r w:rsidRPr="00401DF9">
        <w:rPr>
          <w:rFonts w:ascii="Calibri" w:hAnsi="Calibri"/>
          <w:u w:val="single"/>
        </w:rPr>
        <w:t>Internet Access</w:t>
      </w:r>
    </w:p>
    <w:p w:rsidR="007D7725" w:rsidRPr="00401DF9" w:rsidRDefault="00295FF8" w:rsidP="004E7944">
      <w:pPr>
        <w:rPr>
          <w:rFonts w:ascii="Calibri" w:hAnsi="Calibri"/>
        </w:rPr>
      </w:pPr>
      <w:r w:rsidRPr="00401DF9">
        <w:rPr>
          <w:rFonts w:ascii="Calibri" w:hAnsi="Calibri"/>
        </w:rPr>
        <w:t xml:space="preserve">If you need Internet </w:t>
      </w:r>
      <w:r w:rsidR="00F906A8" w:rsidRPr="00401DF9">
        <w:rPr>
          <w:rFonts w:ascii="Calibri" w:hAnsi="Calibri"/>
        </w:rPr>
        <w:t>access for your laptop,</w:t>
      </w:r>
      <w:r w:rsidR="00011607" w:rsidRPr="00401DF9">
        <w:rPr>
          <w:rFonts w:ascii="Calibri" w:hAnsi="Calibri"/>
        </w:rPr>
        <w:t xml:space="preserve"> please specify</w:t>
      </w:r>
      <w:r w:rsidRPr="00401DF9">
        <w:rPr>
          <w:rFonts w:ascii="Calibri" w:hAnsi="Calibri"/>
        </w:rPr>
        <w:t xml:space="preserve">.  The Court has </w:t>
      </w:r>
      <w:r w:rsidR="00011607" w:rsidRPr="00401DF9">
        <w:rPr>
          <w:rFonts w:ascii="Calibri" w:hAnsi="Calibri"/>
        </w:rPr>
        <w:t>Wi-Fi</w:t>
      </w:r>
      <w:r w:rsidRPr="00401DF9">
        <w:rPr>
          <w:rFonts w:ascii="Calibri" w:hAnsi="Calibri"/>
        </w:rPr>
        <w:t xml:space="preserve"> capability, but it can </w:t>
      </w:r>
      <w:r w:rsidR="009E245C" w:rsidRPr="00401DF9">
        <w:rPr>
          <w:rFonts w:ascii="Calibri" w:hAnsi="Calibri"/>
        </w:rPr>
        <w:t xml:space="preserve">be sporadic.  </w:t>
      </w:r>
      <w:r w:rsidR="000E6198" w:rsidRPr="00401DF9">
        <w:rPr>
          <w:rFonts w:ascii="Calibri" w:hAnsi="Calibri"/>
        </w:rPr>
        <w:t>If you decide</w:t>
      </w:r>
      <w:r w:rsidR="001E75E9" w:rsidRPr="00401DF9">
        <w:rPr>
          <w:rFonts w:ascii="Calibri" w:hAnsi="Calibri"/>
        </w:rPr>
        <w:t xml:space="preserve"> to use the </w:t>
      </w:r>
      <w:r w:rsidR="00011607" w:rsidRPr="00401DF9">
        <w:rPr>
          <w:rFonts w:ascii="Calibri" w:hAnsi="Calibri"/>
        </w:rPr>
        <w:t>Wi-Fi</w:t>
      </w:r>
      <w:r w:rsidR="001E75E9" w:rsidRPr="00401DF9">
        <w:rPr>
          <w:rFonts w:ascii="Calibri" w:hAnsi="Calibri"/>
        </w:rPr>
        <w:t xml:space="preserve"> option, we will provide the State Bar’</w:t>
      </w:r>
      <w:r w:rsidR="00EA4114" w:rsidRPr="00401DF9">
        <w:rPr>
          <w:rFonts w:ascii="Calibri" w:hAnsi="Calibri"/>
        </w:rPr>
        <w:t>s G</w:t>
      </w:r>
      <w:r w:rsidR="001E75E9" w:rsidRPr="00401DF9">
        <w:rPr>
          <w:rFonts w:ascii="Calibri" w:hAnsi="Calibri"/>
        </w:rPr>
        <w:t>uest Internet access log</w:t>
      </w:r>
      <w:r w:rsidR="00EA4114" w:rsidRPr="00401DF9">
        <w:rPr>
          <w:rFonts w:ascii="Calibri" w:hAnsi="Calibri"/>
        </w:rPr>
        <w:t>-</w:t>
      </w:r>
      <w:r w:rsidR="007D7725" w:rsidRPr="00401DF9">
        <w:rPr>
          <w:rFonts w:ascii="Calibri" w:hAnsi="Calibri"/>
        </w:rPr>
        <w:t>in credentials</w:t>
      </w:r>
      <w:r w:rsidR="004E7944" w:rsidRPr="00401DF9">
        <w:rPr>
          <w:rFonts w:ascii="Calibri" w:hAnsi="Calibri"/>
        </w:rPr>
        <w:t>.</w:t>
      </w:r>
    </w:p>
    <w:p w:rsidR="00D91FE7" w:rsidRPr="00401DF9" w:rsidRDefault="00D91FE7">
      <w:pPr>
        <w:rPr>
          <w:rFonts w:ascii="Calibri" w:hAnsi="Calibri"/>
        </w:rPr>
      </w:pPr>
    </w:p>
    <w:p w:rsidR="00D91FE7" w:rsidRPr="00401DF9" w:rsidRDefault="00D91FE7">
      <w:pPr>
        <w:rPr>
          <w:rFonts w:ascii="Calibri" w:hAnsi="Calibri"/>
          <w:u w:val="single"/>
        </w:rPr>
      </w:pPr>
      <w:r w:rsidRPr="00401DF9">
        <w:rPr>
          <w:rFonts w:ascii="Calibri" w:hAnsi="Calibri"/>
          <w:u w:val="single"/>
        </w:rPr>
        <w:t>Document Viewer</w:t>
      </w:r>
    </w:p>
    <w:p w:rsidR="00D91FE7" w:rsidRPr="00401DF9" w:rsidRDefault="00D91FE7">
      <w:pPr>
        <w:rPr>
          <w:rFonts w:ascii="Calibri" w:hAnsi="Calibri"/>
        </w:rPr>
      </w:pPr>
      <w:r w:rsidRPr="00401DF9">
        <w:rPr>
          <w:rFonts w:ascii="Calibri" w:hAnsi="Calibri"/>
        </w:rPr>
        <w:t xml:space="preserve">The court will need at least </w:t>
      </w:r>
      <w:r w:rsidR="00F77ACB" w:rsidRPr="00401DF9">
        <w:rPr>
          <w:rFonts w:ascii="Calibri" w:hAnsi="Calibri"/>
        </w:rPr>
        <w:t>24</w:t>
      </w:r>
      <w:r w:rsidRPr="00401DF9">
        <w:rPr>
          <w:rFonts w:ascii="Calibri" w:hAnsi="Calibri"/>
        </w:rPr>
        <w:t>-</w:t>
      </w:r>
      <w:r w:rsidR="00BE3718" w:rsidRPr="00401DF9">
        <w:rPr>
          <w:rFonts w:ascii="Calibri" w:hAnsi="Calibri"/>
        </w:rPr>
        <w:t>hours’ notice</w:t>
      </w:r>
      <w:r w:rsidRPr="00401DF9">
        <w:rPr>
          <w:rFonts w:ascii="Calibri" w:hAnsi="Calibri"/>
        </w:rPr>
        <w:t xml:space="preserve"> if a party is requesting the use of the Document</w:t>
      </w:r>
      <w:r w:rsidR="008D7BAC" w:rsidRPr="00401DF9">
        <w:rPr>
          <w:rFonts w:ascii="Calibri" w:hAnsi="Calibri"/>
        </w:rPr>
        <w:t xml:space="preserve"> V</w:t>
      </w:r>
      <w:r w:rsidRPr="00401DF9">
        <w:rPr>
          <w:rFonts w:ascii="Calibri" w:hAnsi="Calibri"/>
        </w:rPr>
        <w:t xml:space="preserve">iewer.  The Document Viewer will be set up </w:t>
      </w:r>
      <w:r w:rsidR="00D057DE" w:rsidRPr="00401DF9">
        <w:rPr>
          <w:rFonts w:ascii="Calibri" w:hAnsi="Calibri"/>
        </w:rPr>
        <w:t>in the courtroom</w:t>
      </w:r>
      <w:r w:rsidRPr="00401DF9">
        <w:rPr>
          <w:rFonts w:ascii="Calibri" w:hAnsi="Calibri"/>
        </w:rPr>
        <w:t xml:space="preserve"> </w:t>
      </w:r>
      <w:r w:rsidR="002F1A9B" w:rsidRPr="00401DF9">
        <w:rPr>
          <w:rFonts w:ascii="Calibri" w:hAnsi="Calibri"/>
        </w:rPr>
        <w:t xml:space="preserve">on the day of the event.  </w:t>
      </w:r>
      <w:r w:rsidR="0090449C" w:rsidRPr="00401DF9">
        <w:rPr>
          <w:rFonts w:ascii="Calibri" w:hAnsi="Calibri"/>
        </w:rPr>
        <w:t xml:space="preserve">15 minutes before the start of the event, </w:t>
      </w:r>
      <w:r w:rsidRPr="00401DF9">
        <w:rPr>
          <w:rFonts w:ascii="Calibri" w:hAnsi="Calibri"/>
        </w:rPr>
        <w:t>the party will be given a simple step-by-step instruction sheet on how to use the device</w:t>
      </w:r>
      <w:r w:rsidR="002F1A9B" w:rsidRPr="00401DF9">
        <w:rPr>
          <w:rFonts w:ascii="Calibri" w:hAnsi="Calibri"/>
        </w:rPr>
        <w:t xml:space="preserve">.  </w:t>
      </w:r>
      <w:r w:rsidR="00925479" w:rsidRPr="00401DF9">
        <w:rPr>
          <w:rFonts w:ascii="Calibri" w:hAnsi="Calibri"/>
        </w:rPr>
        <w:t>Court staff is not responsible for the operation of the Document Viewer.</w:t>
      </w:r>
    </w:p>
    <w:p w:rsidR="00F77ACB" w:rsidRPr="00401DF9" w:rsidRDefault="00F77ACB">
      <w:pPr>
        <w:rPr>
          <w:rFonts w:ascii="Calibri" w:hAnsi="Calibri"/>
        </w:rPr>
      </w:pPr>
    </w:p>
    <w:p w:rsidR="00F77ACB" w:rsidRPr="00401DF9" w:rsidRDefault="00F77ACB">
      <w:pPr>
        <w:rPr>
          <w:rFonts w:ascii="Calibri" w:hAnsi="Calibri"/>
        </w:rPr>
      </w:pPr>
      <w:r w:rsidRPr="00401DF9">
        <w:rPr>
          <w:rFonts w:ascii="Calibri" w:hAnsi="Calibri"/>
        </w:rPr>
        <w:t>If you hav</w:t>
      </w:r>
      <w:r w:rsidR="00914A72" w:rsidRPr="00401DF9">
        <w:rPr>
          <w:rFonts w:ascii="Calibri" w:hAnsi="Calibri"/>
        </w:rPr>
        <w:t xml:space="preserve">e any questions, please contact </w:t>
      </w:r>
      <w:r w:rsidR="0089661B" w:rsidRPr="00401DF9">
        <w:rPr>
          <w:rFonts w:ascii="Calibri" w:hAnsi="Calibri"/>
        </w:rPr>
        <w:t>the a</w:t>
      </w:r>
      <w:r w:rsidR="00914A72" w:rsidRPr="00401DF9">
        <w:rPr>
          <w:rFonts w:ascii="Calibri" w:hAnsi="Calibri"/>
        </w:rPr>
        <w:t>ssigned Case Administrator</w:t>
      </w:r>
      <w:r w:rsidR="00DD4E8F" w:rsidRPr="00401DF9">
        <w:rPr>
          <w:rFonts w:ascii="Calibri" w:hAnsi="Calibri"/>
        </w:rPr>
        <w:t xml:space="preserve">.  Fill out the form below and return it to </w:t>
      </w:r>
      <w:r w:rsidR="0089661B" w:rsidRPr="00401DF9">
        <w:rPr>
          <w:rFonts w:ascii="Calibri" w:hAnsi="Calibri"/>
        </w:rPr>
        <w:t>the a</w:t>
      </w:r>
      <w:r w:rsidR="00181CD7" w:rsidRPr="00401DF9">
        <w:rPr>
          <w:rFonts w:ascii="Calibri" w:hAnsi="Calibri"/>
        </w:rPr>
        <w:t>ssigned Case Administrator</w:t>
      </w:r>
      <w:r w:rsidR="00641DE4" w:rsidRPr="00401DF9">
        <w:rPr>
          <w:rFonts w:ascii="Calibri" w:hAnsi="Calibri"/>
        </w:rPr>
        <w:t>.</w:t>
      </w:r>
    </w:p>
    <w:p w:rsidR="00F77ACB" w:rsidRPr="00401DF9" w:rsidRDefault="00F77ACB">
      <w:pPr>
        <w:rPr>
          <w:rFonts w:ascii="Calibri" w:hAnsi="Calibri"/>
        </w:rPr>
      </w:pPr>
    </w:p>
    <w:p w:rsidR="00A629A5" w:rsidRPr="00401DF9" w:rsidRDefault="00A13D17" w:rsidP="009D272B">
      <w:pPr>
        <w:jc w:val="center"/>
        <w:rPr>
          <w:rFonts w:asciiTheme="minorHAnsi" w:hAnsiTheme="minorHAnsi"/>
        </w:rPr>
      </w:pPr>
      <w:r w:rsidRPr="00401DF9">
        <w:rPr>
          <w:rFonts w:asciiTheme="minorHAnsi" w:hAnsiTheme="minorHAnsi"/>
          <w:sz w:val="32"/>
        </w:rPr>
        <w:br w:type="page"/>
      </w:r>
      <w:r w:rsidR="00A629A5" w:rsidRPr="00401DF9">
        <w:rPr>
          <w:rFonts w:asciiTheme="minorHAnsi" w:hAnsiTheme="minorHAnsi"/>
          <w:sz w:val="32"/>
        </w:rPr>
        <w:lastRenderedPageBreak/>
        <w:t>Courtroom Audio Visual Equipment Request Form</w:t>
      </w:r>
      <w:r w:rsidR="00A629A5" w:rsidRPr="00401DF9">
        <w:rPr>
          <w:rFonts w:asciiTheme="minorHAnsi" w:hAnsiTheme="minorHAnsi"/>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401DF9" w:rsidRPr="00401DF9" w:rsidTr="009824EC">
        <w:trPr>
          <w:trHeight w:val="432"/>
        </w:trPr>
        <w:tc>
          <w:tcPr>
            <w:tcW w:w="1908" w:type="dxa"/>
            <w:vAlign w:val="center"/>
          </w:tcPr>
          <w:p w:rsidR="00A629A5" w:rsidRPr="00401DF9" w:rsidRDefault="00A629A5" w:rsidP="00ED29B1">
            <w:pPr>
              <w:jc w:val="right"/>
              <w:rPr>
                <w:rFonts w:asciiTheme="minorHAnsi" w:hAnsiTheme="minorHAnsi"/>
              </w:rPr>
            </w:pPr>
            <w:r w:rsidRPr="00401DF9">
              <w:rPr>
                <w:rFonts w:asciiTheme="minorHAnsi" w:hAnsiTheme="minorHAnsi"/>
              </w:rPr>
              <w:t>Requestor</w:t>
            </w:r>
          </w:p>
        </w:tc>
        <w:tc>
          <w:tcPr>
            <w:tcW w:w="7668" w:type="dxa"/>
            <w:vAlign w:val="center"/>
          </w:tcPr>
          <w:p w:rsidR="00A629A5" w:rsidRPr="00401DF9" w:rsidRDefault="00A629A5" w:rsidP="00ED29B1">
            <w:pPr>
              <w:rPr>
                <w:rFonts w:asciiTheme="minorHAnsi" w:hAnsiTheme="minorHAnsi"/>
              </w:rPr>
            </w:pPr>
            <w:r w:rsidRPr="00401DF9">
              <w:rPr>
                <w:rFonts w:asciiTheme="minorHAnsi" w:hAnsiTheme="minorHAnsi"/>
              </w:rPr>
              <w:fldChar w:fldCharType="begin">
                <w:ffData>
                  <w:name w:val="Text1"/>
                  <w:enabled/>
                  <w:calcOnExit w:val="0"/>
                  <w:textInput/>
                </w:ffData>
              </w:fldChar>
            </w:r>
            <w:bookmarkStart w:id="0" w:name="Text1"/>
            <w:r w:rsidRPr="00401DF9">
              <w:rPr>
                <w:rFonts w:asciiTheme="minorHAnsi" w:hAnsiTheme="minorHAnsi"/>
              </w:rPr>
              <w:instrText xml:space="preserve"> FORMTEXT </w:instrText>
            </w:r>
            <w:r w:rsidRPr="00401DF9">
              <w:rPr>
                <w:rFonts w:asciiTheme="minorHAnsi" w:hAnsiTheme="minorHAnsi"/>
              </w:rPr>
            </w:r>
            <w:r w:rsidRPr="00401DF9">
              <w:rPr>
                <w:rFonts w:asciiTheme="minorHAnsi" w:hAnsiTheme="minorHAnsi"/>
              </w:rPr>
              <w:fldChar w:fldCharType="separate"/>
            </w:r>
            <w:bookmarkStart w:id="1" w:name="_GoBack"/>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bookmarkEnd w:id="1"/>
            <w:r w:rsidRPr="00401DF9">
              <w:rPr>
                <w:rFonts w:asciiTheme="minorHAnsi" w:hAnsiTheme="minorHAnsi"/>
              </w:rPr>
              <w:fldChar w:fldCharType="end"/>
            </w:r>
            <w:bookmarkEnd w:id="0"/>
          </w:p>
        </w:tc>
      </w:tr>
      <w:tr w:rsidR="00401DF9" w:rsidRPr="00401DF9" w:rsidTr="009824EC">
        <w:trPr>
          <w:trHeight w:val="432"/>
        </w:trPr>
        <w:tc>
          <w:tcPr>
            <w:tcW w:w="1908" w:type="dxa"/>
            <w:vAlign w:val="center"/>
          </w:tcPr>
          <w:p w:rsidR="00A629A5" w:rsidRPr="00401DF9" w:rsidRDefault="00C41043" w:rsidP="00ED29B1">
            <w:pPr>
              <w:jc w:val="right"/>
              <w:rPr>
                <w:rFonts w:asciiTheme="minorHAnsi" w:hAnsiTheme="minorHAnsi"/>
              </w:rPr>
            </w:pPr>
            <w:r w:rsidRPr="00401DF9">
              <w:rPr>
                <w:rFonts w:asciiTheme="minorHAnsi" w:hAnsiTheme="minorHAnsi"/>
              </w:rPr>
              <w:t>Telephone</w:t>
            </w:r>
            <w:r w:rsidR="00A629A5" w:rsidRPr="00401DF9">
              <w:rPr>
                <w:rFonts w:asciiTheme="minorHAnsi" w:hAnsiTheme="minorHAnsi"/>
              </w:rPr>
              <w:t xml:space="preserve"> #</w:t>
            </w:r>
          </w:p>
        </w:tc>
        <w:tc>
          <w:tcPr>
            <w:tcW w:w="7668" w:type="dxa"/>
            <w:vAlign w:val="center"/>
          </w:tcPr>
          <w:p w:rsidR="00A629A5" w:rsidRPr="00401DF9" w:rsidRDefault="00A629A5" w:rsidP="00ED29B1">
            <w:pPr>
              <w:rPr>
                <w:rFonts w:asciiTheme="minorHAnsi" w:hAnsiTheme="minorHAnsi"/>
              </w:rPr>
            </w:pPr>
            <w:r w:rsidRPr="00401DF9">
              <w:rPr>
                <w:rFonts w:asciiTheme="minorHAnsi" w:hAnsiTheme="minorHAnsi"/>
              </w:rPr>
              <w:fldChar w:fldCharType="begin">
                <w:ffData>
                  <w:name w:val="Text2"/>
                  <w:enabled/>
                  <w:calcOnExit w:val="0"/>
                  <w:textInput/>
                </w:ffData>
              </w:fldChar>
            </w:r>
            <w:bookmarkStart w:id="2" w:name="Text2"/>
            <w:r w:rsidRPr="00401DF9">
              <w:rPr>
                <w:rFonts w:asciiTheme="minorHAnsi" w:hAnsiTheme="minorHAnsi"/>
              </w:rPr>
              <w:instrText xml:space="preserve"> FORMTEXT </w:instrText>
            </w:r>
            <w:r w:rsidRPr="00401DF9">
              <w:rPr>
                <w:rFonts w:asciiTheme="minorHAnsi" w:hAnsiTheme="minorHAnsi"/>
              </w:rPr>
            </w:r>
            <w:r w:rsidRPr="00401DF9">
              <w:rPr>
                <w:rFonts w:asciiTheme="minorHAnsi" w:hAnsiTheme="minorHAnsi"/>
              </w:rPr>
              <w:fldChar w:fldCharType="separate"/>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rPr>
              <w:fldChar w:fldCharType="end"/>
            </w:r>
            <w:bookmarkEnd w:id="2"/>
          </w:p>
        </w:tc>
      </w:tr>
      <w:tr w:rsidR="00401DF9" w:rsidRPr="00401DF9" w:rsidTr="009824EC">
        <w:trPr>
          <w:trHeight w:val="432"/>
        </w:trPr>
        <w:tc>
          <w:tcPr>
            <w:tcW w:w="1908" w:type="dxa"/>
            <w:vAlign w:val="center"/>
          </w:tcPr>
          <w:p w:rsidR="00A629A5" w:rsidRPr="00401DF9" w:rsidRDefault="00A629A5" w:rsidP="00ED29B1">
            <w:pPr>
              <w:jc w:val="right"/>
              <w:rPr>
                <w:rFonts w:asciiTheme="minorHAnsi" w:hAnsiTheme="minorHAnsi"/>
              </w:rPr>
            </w:pPr>
            <w:r w:rsidRPr="00401DF9">
              <w:rPr>
                <w:rFonts w:asciiTheme="minorHAnsi" w:hAnsiTheme="minorHAnsi"/>
              </w:rPr>
              <w:t>Date of Event</w:t>
            </w:r>
          </w:p>
        </w:tc>
        <w:tc>
          <w:tcPr>
            <w:tcW w:w="7668" w:type="dxa"/>
            <w:vAlign w:val="center"/>
          </w:tcPr>
          <w:p w:rsidR="00A629A5" w:rsidRPr="00401DF9" w:rsidRDefault="00A629A5" w:rsidP="00ED29B1">
            <w:pPr>
              <w:rPr>
                <w:rFonts w:asciiTheme="minorHAnsi" w:hAnsiTheme="minorHAnsi"/>
              </w:rPr>
            </w:pPr>
            <w:r w:rsidRPr="00401DF9">
              <w:rPr>
                <w:rFonts w:asciiTheme="minorHAnsi" w:hAnsiTheme="minorHAnsi"/>
              </w:rPr>
              <w:fldChar w:fldCharType="begin">
                <w:ffData>
                  <w:name w:val="Text3"/>
                  <w:enabled/>
                  <w:calcOnExit w:val="0"/>
                  <w:textInput/>
                </w:ffData>
              </w:fldChar>
            </w:r>
            <w:bookmarkStart w:id="3" w:name="Text3"/>
            <w:r w:rsidRPr="00401DF9">
              <w:rPr>
                <w:rFonts w:asciiTheme="minorHAnsi" w:hAnsiTheme="minorHAnsi"/>
              </w:rPr>
              <w:instrText xml:space="preserve"> FORMTEXT </w:instrText>
            </w:r>
            <w:r w:rsidRPr="00401DF9">
              <w:rPr>
                <w:rFonts w:asciiTheme="minorHAnsi" w:hAnsiTheme="minorHAnsi"/>
              </w:rPr>
            </w:r>
            <w:r w:rsidRPr="00401DF9">
              <w:rPr>
                <w:rFonts w:asciiTheme="minorHAnsi" w:hAnsiTheme="minorHAnsi"/>
              </w:rPr>
              <w:fldChar w:fldCharType="separate"/>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rPr>
              <w:fldChar w:fldCharType="end"/>
            </w:r>
            <w:bookmarkEnd w:id="3"/>
          </w:p>
        </w:tc>
      </w:tr>
      <w:tr w:rsidR="00401DF9" w:rsidRPr="00401DF9" w:rsidTr="009824EC">
        <w:trPr>
          <w:trHeight w:val="432"/>
        </w:trPr>
        <w:tc>
          <w:tcPr>
            <w:tcW w:w="1908" w:type="dxa"/>
            <w:vAlign w:val="center"/>
          </w:tcPr>
          <w:p w:rsidR="00C41043" w:rsidRPr="00401DF9" w:rsidRDefault="00C41043" w:rsidP="00ED29B1">
            <w:pPr>
              <w:jc w:val="right"/>
              <w:rPr>
                <w:rFonts w:asciiTheme="minorHAnsi" w:hAnsiTheme="minorHAnsi"/>
              </w:rPr>
            </w:pPr>
            <w:r w:rsidRPr="00401DF9">
              <w:rPr>
                <w:rFonts w:asciiTheme="minorHAnsi" w:hAnsiTheme="minorHAnsi"/>
              </w:rPr>
              <w:t>Time Requested</w:t>
            </w:r>
          </w:p>
        </w:tc>
        <w:tc>
          <w:tcPr>
            <w:tcW w:w="7668" w:type="dxa"/>
            <w:vAlign w:val="center"/>
          </w:tcPr>
          <w:p w:rsidR="00C41043" w:rsidRPr="00401DF9" w:rsidRDefault="005A0085" w:rsidP="00ED29B1">
            <w:pPr>
              <w:rPr>
                <w:rFonts w:asciiTheme="minorHAnsi" w:hAnsiTheme="minorHAnsi"/>
              </w:rPr>
            </w:pPr>
            <w:r w:rsidRPr="00401DF9">
              <w:rPr>
                <w:rFonts w:asciiTheme="minorHAnsi" w:hAnsiTheme="minorHAnsi"/>
              </w:rPr>
              <w:fldChar w:fldCharType="begin">
                <w:ffData>
                  <w:name w:val="Text5"/>
                  <w:enabled/>
                  <w:calcOnExit w:val="0"/>
                  <w:textInput/>
                </w:ffData>
              </w:fldChar>
            </w:r>
            <w:bookmarkStart w:id="4" w:name="Text5"/>
            <w:r w:rsidRPr="00401DF9">
              <w:rPr>
                <w:rFonts w:asciiTheme="minorHAnsi" w:hAnsiTheme="minorHAnsi"/>
              </w:rPr>
              <w:instrText xml:space="preserve"> FORMTEXT </w:instrText>
            </w:r>
            <w:r w:rsidRPr="00401DF9">
              <w:rPr>
                <w:rFonts w:asciiTheme="minorHAnsi" w:hAnsiTheme="minorHAnsi"/>
              </w:rPr>
            </w:r>
            <w:r w:rsidRPr="00401DF9">
              <w:rPr>
                <w:rFonts w:asciiTheme="minorHAnsi" w:hAnsiTheme="minorHAnsi"/>
              </w:rPr>
              <w:fldChar w:fldCharType="separate"/>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rPr>
              <w:fldChar w:fldCharType="end"/>
            </w:r>
            <w:bookmarkEnd w:id="4"/>
          </w:p>
        </w:tc>
      </w:tr>
      <w:tr w:rsidR="00401DF9" w:rsidRPr="00401DF9" w:rsidTr="009824EC">
        <w:trPr>
          <w:trHeight w:val="432"/>
        </w:trPr>
        <w:tc>
          <w:tcPr>
            <w:tcW w:w="1908" w:type="dxa"/>
            <w:vAlign w:val="center"/>
          </w:tcPr>
          <w:p w:rsidR="00A629A5" w:rsidRPr="00401DF9" w:rsidRDefault="00A629A5" w:rsidP="00ED29B1">
            <w:pPr>
              <w:jc w:val="right"/>
              <w:rPr>
                <w:rFonts w:asciiTheme="minorHAnsi" w:hAnsiTheme="minorHAnsi"/>
              </w:rPr>
            </w:pPr>
            <w:r w:rsidRPr="00401DF9">
              <w:rPr>
                <w:rFonts w:asciiTheme="minorHAnsi" w:hAnsiTheme="minorHAnsi"/>
              </w:rPr>
              <w:t>Judge</w:t>
            </w:r>
          </w:p>
        </w:tc>
        <w:tc>
          <w:tcPr>
            <w:tcW w:w="7668" w:type="dxa"/>
            <w:vAlign w:val="center"/>
          </w:tcPr>
          <w:p w:rsidR="00A629A5" w:rsidRPr="00401DF9" w:rsidRDefault="005320E1" w:rsidP="00ED29B1">
            <w:pPr>
              <w:rPr>
                <w:rFonts w:asciiTheme="minorHAnsi" w:hAnsiTheme="minorHAnsi"/>
              </w:rPr>
            </w:pPr>
            <w:r w:rsidRPr="00401DF9">
              <w:rPr>
                <w:rFonts w:asciiTheme="minorHAnsi" w:hAnsiTheme="minorHAnsi"/>
              </w:rPr>
              <w:fldChar w:fldCharType="begin">
                <w:ffData>
                  <w:name w:val="Dropdown1"/>
                  <w:enabled/>
                  <w:calcOnExit w:val="0"/>
                  <w:ddList>
                    <w:listEntry w:val="&lt;select judge&gt;"/>
                    <w:listEntry w:val="McGill"/>
                    <w:listEntry w:val="Miles"/>
                    <w:listEntry w:val="Roland"/>
                    <w:listEntry w:val="Armendariz"/>
                    <w:listEntry w:val="McEleroy"/>
                    <w:listEntry w:val="Review Panel"/>
                  </w:ddList>
                </w:ffData>
              </w:fldChar>
            </w:r>
            <w:bookmarkStart w:id="5" w:name="Dropdown1"/>
            <w:r w:rsidRPr="00401DF9">
              <w:rPr>
                <w:rFonts w:asciiTheme="minorHAnsi" w:hAnsiTheme="minorHAnsi"/>
              </w:rPr>
              <w:instrText xml:space="preserve"> FORMDROPDOWN </w:instrText>
            </w:r>
            <w:r w:rsidR="00953B29">
              <w:rPr>
                <w:rFonts w:asciiTheme="minorHAnsi" w:hAnsiTheme="minorHAnsi"/>
              </w:rPr>
            </w:r>
            <w:r w:rsidR="00953B29">
              <w:rPr>
                <w:rFonts w:asciiTheme="minorHAnsi" w:hAnsiTheme="minorHAnsi"/>
              </w:rPr>
              <w:fldChar w:fldCharType="separate"/>
            </w:r>
            <w:r w:rsidRPr="00401DF9">
              <w:rPr>
                <w:rFonts w:asciiTheme="minorHAnsi" w:hAnsiTheme="minorHAnsi"/>
              </w:rPr>
              <w:fldChar w:fldCharType="end"/>
            </w:r>
            <w:bookmarkEnd w:id="5"/>
          </w:p>
        </w:tc>
      </w:tr>
      <w:tr w:rsidR="00401DF9" w:rsidRPr="00401DF9" w:rsidTr="009824EC">
        <w:trPr>
          <w:trHeight w:val="432"/>
        </w:trPr>
        <w:tc>
          <w:tcPr>
            <w:tcW w:w="1908" w:type="dxa"/>
            <w:vAlign w:val="center"/>
          </w:tcPr>
          <w:p w:rsidR="00A629A5" w:rsidRPr="00401DF9" w:rsidRDefault="00A629A5" w:rsidP="00ED29B1">
            <w:pPr>
              <w:jc w:val="right"/>
              <w:rPr>
                <w:rFonts w:asciiTheme="minorHAnsi" w:hAnsiTheme="minorHAnsi"/>
              </w:rPr>
            </w:pPr>
            <w:r w:rsidRPr="00401DF9">
              <w:rPr>
                <w:rFonts w:asciiTheme="minorHAnsi" w:hAnsiTheme="minorHAnsi"/>
              </w:rPr>
              <w:t>Today’s Date</w:t>
            </w:r>
          </w:p>
        </w:tc>
        <w:tc>
          <w:tcPr>
            <w:tcW w:w="7668" w:type="dxa"/>
            <w:vAlign w:val="center"/>
          </w:tcPr>
          <w:p w:rsidR="00A629A5" w:rsidRPr="00401DF9" w:rsidRDefault="005A0085" w:rsidP="00ED29B1">
            <w:pPr>
              <w:rPr>
                <w:rFonts w:asciiTheme="minorHAnsi" w:hAnsiTheme="minorHAnsi"/>
              </w:rPr>
            </w:pPr>
            <w:r w:rsidRPr="00401DF9">
              <w:rPr>
                <w:rFonts w:asciiTheme="minorHAnsi" w:hAnsiTheme="minorHAnsi"/>
              </w:rPr>
              <w:fldChar w:fldCharType="begin">
                <w:ffData>
                  <w:name w:val="Text6"/>
                  <w:enabled/>
                  <w:calcOnExit w:val="0"/>
                  <w:textInput/>
                </w:ffData>
              </w:fldChar>
            </w:r>
            <w:bookmarkStart w:id="6" w:name="Text6"/>
            <w:r w:rsidRPr="00401DF9">
              <w:rPr>
                <w:rFonts w:asciiTheme="minorHAnsi" w:hAnsiTheme="minorHAnsi"/>
              </w:rPr>
              <w:instrText xml:space="preserve"> FORMTEXT </w:instrText>
            </w:r>
            <w:r w:rsidRPr="00401DF9">
              <w:rPr>
                <w:rFonts w:asciiTheme="minorHAnsi" w:hAnsiTheme="minorHAnsi"/>
              </w:rPr>
            </w:r>
            <w:r w:rsidRPr="00401DF9">
              <w:rPr>
                <w:rFonts w:asciiTheme="minorHAnsi" w:hAnsiTheme="minorHAnsi"/>
              </w:rPr>
              <w:fldChar w:fldCharType="separate"/>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rPr>
              <w:fldChar w:fldCharType="end"/>
            </w:r>
            <w:bookmarkEnd w:id="6"/>
          </w:p>
        </w:tc>
      </w:tr>
      <w:tr w:rsidR="00401DF9" w:rsidRPr="00401DF9" w:rsidTr="009824EC">
        <w:trPr>
          <w:trHeight w:val="432"/>
        </w:trPr>
        <w:tc>
          <w:tcPr>
            <w:tcW w:w="1908" w:type="dxa"/>
            <w:vAlign w:val="center"/>
          </w:tcPr>
          <w:p w:rsidR="00861B43" w:rsidRPr="00401DF9" w:rsidRDefault="00861B43" w:rsidP="00ED29B1">
            <w:pPr>
              <w:jc w:val="right"/>
              <w:rPr>
                <w:rFonts w:asciiTheme="minorHAnsi" w:hAnsiTheme="minorHAnsi"/>
              </w:rPr>
            </w:pPr>
            <w:r w:rsidRPr="00401DF9">
              <w:rPr>
                <w:rFonts w:asciiTheme="minorHAnsi" w:hAnsiTheme="minorHAnsi"/>
              </w:rPr>
              <w:t>Comments</w:t>
            </w:r>
          </w:p>
        </w:tc>
        <w:tc>
          <w:tcPr>
            <w:tcW w:w="7668" w:type="dxa"/>
            <w:vAlign w:val="center"/>
          </w:tcPr>
          <w:p w:rsidR="00861B43" w:rsidRPr="00401DF9" w:rsidRDefault="00861B43" w:rsidP="00ED29B1">
            <w:pPr>
              <w:rPr>
                <w:rFonts w:asciiTheme="minorHAnsi" w:hAnsiTheme="minorHAnsi"/>
              </w:rPr>
            </w:pPr>
            <w:r w:rsidRPr="00401DF9">
              <w:rPr>
                <w:rFonts w:asciiTheme="minorHAnsi" w:hAnsiTheme="minorHAnsi"/>
              </w:rPr>
              <w:fldChar w:fldCharType="begin">
                <w:ffData>
                  <w:name w:val="Text7"/>
                  <w:enabled/>
                  <w:calcOnExit w:val="0"/>
                  <w:textInput/>
                </w:ffData>
              </w:fldChar>
            </w:r>
            <w:bookmarkStart w:id="7" w:name="Text7"/>
            <w:r w:rsidRPr="00401DF9">
              <w:rPr>
                <w:rFonts w:asciiTheme="minorHAnsi" w:hAnsiTheme="minorHAnsi"/>
              </w:rPr>
              <w:instrText xml:space="preserve"> FORMTEXT </w:instrText>
            </w:r>
            <w:r w:rsidRPr="00401DF9">
              <w:rPr>
                <w:rFonts w:asciiTheme="minorHAnsi" w:hAnsiTheme="minorHAnsi"/>
              </w:rPr>
            </w:r>
            <w:r w:rsidRPr="00401DF9">
              <w:rPr>
                <w:rFonts w:asciiTheme="minorHAnsi" w:hAnsiTheme="minorHAnsi"/>
              </w:rPr>
              <w:fldChar w:fldCharType="separate"/>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noProof/>
              </w:rPr>
              <w:t> </w:t>
            </w:r>
            <w:r w:rsidRPr="00401DF9">
              <w:rPr>
                <w:rFonts w:asciiTheme="minorHAnsi" w:hAnsiTheme="minorHAnsi"/>
              </w:rPr>
              <w:fldChar w:fldCharType="end"/>
            </w:r>
            <w:bookmarkEnd w:id="7"/>
          </w:p>
        </w:tc>
      </w:tr>
      <w:tr w:rsidR="00401DF9" w:rsidRPr="00401DF9" w:rsidTr="009824EC">
        <w:trPr>
          <w:trHeight w:val="432"/>
        </w:trPr>
        <w:tc>
          <w:tcPr>
            <w:tcW w:w="9576" w:type="dxa"/>
            <w:gridSpan w:val="2"/>
            <w:vAlign w:val="center"/>
          </w:tcPr>
          <w:p w:rsidR="00A629A5" w:rsidRPr="00401DF9" w:rsidRDefault="00A629A5" w:rsidP="00ED29B1">
            <w:pPr>
              <w:jc w:val="center"/>
              <w:rPr>
                <w:rFonts w:asciiTheme="minorHAnsi" w:hAnsiTheme="minorHAnsi"/>
                <w:sz w:val="32"/>
              </w:rPr>
            </w:pPr>
          </w:p>
          <w:p w:rsidR="00723753" w:rsidRPr="00401DF9" w:rsidRDefault="00723753" w:rsidP="00ED29B1">
            <w:pPr>
              <w:jc w:val="center"/>
              <w:rPr>
                <w:rFonts w:asciiTheme="minorHAnsi" w:hAnsiTheme="minorHAnsi"/>
                <w:sz w:val="32"/>
              </w:rPr>
            </w:pPr>
          </w:p>
          <w:p w:rsidR="00A629A5" w:rsidRPr="00401DF9" w:rsidRDefault="009D3123" w:rsidP="009D3123">
            <w:pPr>
              <w:jc w:val="center"/>
              <w:rPr>
                <w:rFonts w:asciiTheme="minorHAnsi" w:hAnsiTheme="minorHAnsi"/>
              </w:rPr>
            </w:pPr>
            <w:r w:rsidRPr="00401DF9">
              <w:rPr>
                <w:rFonts w:asciiTheme="minorHAnsi" w:hAnsiTheme="minorHAnsi"/>
                <w:sz w:val="32"/>
              </w:rPr>
              <w:t>Service/Equipment</w:t>
            </w:r>
            <w:r w:rsidR="00A629A5" w:rsidRPr="00401DF9">
              <w:rPr>
                <w:rFonts w:asciiTheme="minorHAnsi" w:hAnsiTheme="minorHAnsi"/>
                <w:sz w:val="32"/>
              </w:rPr>
              <w:t xml:space="preserve"> Type Request</w:t>
            </w:r>
          </w:p>
        </w:tc>
      </w:tr>
      <w:tr w:rsidR="00A629A5" w:rsidRPr="00401DF9" w:rsidTr="009824EC">
        <w:trPr>
          <w:trHeight w:val="432"/>
        </w:trPr>
        <w:tc>
          <w:tcPr>
            <w:tcW w:w="9576" w:type="dxa"/>
            <w:gridSpan w:val="2"/>
            <w:vAlign w:val="center"/>
          </w:tcPr>
          <w:p w:rsidR="00A629A5" w:rsidRPr="00401DF9" w:rsidRDefault="00A629A5" w:rsidP="009D3123">
            <w:pPr>
              <w:spacing w:before="200"/>
              <w:rPr>
                <w:rFonts w:asciiTheme="minorHAnsi" w:hAnsiTheme="minorHAnsi"/>
                <w:sz w:val="23"/>
                <w:szCs w:val="23"/>
              </w:rPr>
            </w:pPr>
            <w:r w:rsidRPr="00401DF9">
              <w:rPr>
                <w:rFonts w:asciiTheme="minorHAnsi" w:hAnsiTheme="minorHAnsi"/>
                <w:sz w:val="23"/>
                <w:szCs w:val="23"/>
              </w:rPr>
              <w:fldChar w:fldCharType="begin">
                <w:ffData>
                  <w:name w:val="Check1"/>
                  <w:enabled/>
                  <w:calcOnExit w:val="0"/>
                  <w:checkBox>
                    <w:sizeAuto/>
                    <w:default w:val="0"/>
                  </w:checkBox>
                </w:ffData>
              </w:fldChar>
            </w:r>
            <w:bookmarkStart w:id="8" w:name="Check1"/>
            <w:r w:rsidRPr="00401DF9">
              <w:rPr>
                <w:rFonts w:asciiTheme="minorHAnsi" w:hAnsiTheme="minorHAnsi"/>
                <w:sz w:val="23"/>
                <w:szCs w:val="23"/>
              </w:rPr>
              <w:instrText xml:space="preserve"> FORMCHECKBOX </w:instrText>
            </w:r>
            <w:r w:rsidR="00953B29">
              <w:rPr>
                <w:rFonts w:asciiTheme="minorHAnsi" w:hAnsiTheme="minorHAnsi"/>
                <w:sz w:val="23"/>
                <w:szCs w:val="23"/>
              </w:rPr>
            </w:r>
            <w:r w:rsidR="00953B29">
              <w:rPr>
                <w:rFonts w:asciiTheme="minorHAnsi" w:hAnsiTheme="minorHAnsi"/>
                <w:sz w:val="23"/>
                <w:szCs w:val="23"/>
              </w:rPr>
              <w:fldChar w:fldCharType="separate"/>
            </w:r>
            <w:r w:rsidRPr="00401DF9">
              <w:rPr>
                <w:rFonts w:asciiTheme="minorHAnsi" w:hAnsiTheme="minorHAnsi"/>
                <w:sz w:val="23"/>
                <w:szCs w:val="23"/>
              </w:rPr>
              <w:fldChar w:fldCharType="end"/>
            </w:r>
            <w:bookmarkEnd w:id="8"/>
            <w:r w:rsidR="003C3CE9" w:rsidRPr="00401DF9">
              <w:rPr>
                <w:rFonts w:asciiTheme="minorHAnsi" w:hAnsiTheme="minorHAnsi"/>
                <w:sz w:val="23"/>
                <w:szCs w:val="23"/>
              </w:rPr>
              <w:t xml:space="preserve"> </w:t>
            </w:r>
            <w:r w:rsidRPr="00401DF9">
              <w:rPr>
                <w:rFonts w:asciiTheme="minorHAnsi" w:hAnsiTheme="minorHAnsi"/>
                <w:sz w:val="23"/>
                <w:szCs w:val="23"/>
              </w:rPr>
              <w:t>Laptop connection*</w:t>
            </w:r>
            <w:r w:rsidR="009D3123" w:rsidRPr="00401DF9">
              <w:rPr>
                <w:rFonts w:asciiTheme="minorHAnsi" w:hAnsiTheme="minorHAnsi"/>
                <w:sz w:val="23"/>
                <w:szCs w:val="23"/>
              </w:rPr>
              <w:t xml:space="preserve">    </w:t>
            </w:r>
            <w:r w:rsidRPr="00401DF9">
              <w:rPr>
                <w:rFonts w:asciiTheme="minorHAnsi" w:hAnsiTheme="minorHAnsi"/>
                <w:sz w:val="23"/>
                <w:szCs w:val="23"/>
              </w:rPr>
              <w:fldChar w:fldCharType="begin">
                <w:ffData>
                  <w:name w:val="Check2"/>
                  <w:enabled/>
                  <w:calcOnExit w:val="0"/>
                  <w:checkBox>
                    <w:sizeAuto/>
                    <w:default w:val="0"/>
                  </w:checkBox>
                </w:ffData>
              </w:fldChar>
            </w:r>
            <w:bookmarkStart w:id="9" w:name="Check2"/>
            <w:r w:rsidRPr="00401DF9">
              <w:rPr>
                <w:rFonts w:asciiTheme="minorHAnsi" w:hAnsiTheme="minorHAnsi"/>
                <w:sz w:val="23"/>
                <w:szCs w:val="23"/>
              </w:rPr>
              <w:instrText xml:space="preserve"> FORMCHECKBOX </w:instrText>
            </w:r>
            <w:r w:rsidR="00953B29">
              <w:rPr>
                <w:rFonts w:asciiTheme="minorHAnsi" w:hAnsiTheme="minorHAnsi"/>
                <w:sz w:val="23"/>
                <w:szCs w:val="23"/>
              </w:rPr>
            </w:r>
            <w:r w:rsidR="00953B29">
              <w:rPr>
                <w:rFonts w:asciiTheme="minorHAnsi" w:hAnsiTheme="minorHAnsi"/>
                <w:sz w:val="23"/>
                <w:szCs w:val="23"/>
              </w:rPr>
              <w:fldChar w:fldCharType="separate"/>
            </w:r>
            <w:r w:rsidRPr="00401DF9">
              <w:rPr>
                <w:rFonts w:asciiTheme="minorHAnsi" w:hAnsiTheme="minorHAnsi"/>
                <w:sz w:val="23"/>
                <w:szCs w:val="23"/>
              </w:rPr>
              <w:fldChar w:fldCharType="end"/>
            </w:r>
            <w:bookmarkEnd w:id="9"/>
            <w:r w:rsidR="003C3CE9" w:rsidRPr="00401DF9">
              <w:rPr>
                <w:rFonts w:asciiTheme="minorHAnsi" w:hAnsiTheme="minorHAnsi"/>
                <w:sz w:val="23"/>
                <w:szCs w:val="23"/>
              </w:rPr>
              <w:t xml:space="preserve"> </w:t>
            </w:r>
            <w:r w:rsidR="009D3123" w:rsidRPr="00401DF9">
              <w:rPr>
                <w:rFonts w:asciiTheme="minorHAnsi" w:hAnsiTheme="minorHAnsi"/>
                <w:sz w:val="23"/>
                <w:szCs w:val="23"/>
              </w:rPr>
              <w:t xml:space="preserve">Assisted Listening Device    </w:t>
            </w:r>
            <w:r w:rsidRPr="00401DF9">
              <w:rPr>
                <w:rFonts w:asciiTheme="minorHAnsi" w:hAnsiTheme="minorHAnsi"/>
                <w:sz w:val="23"/>
                <w:szCs w:val="23"/>
              </w:rPr>
              <w:fldChar w:fldCharType="begin">
                <w:ffData>
                  <w:name w:val="Check3"/>
                  <w:enabled/>
                  <w:calcOnExit w:val="0"/>
                  <w:checkBox>
                    <w:sizeAuto/>
                    <w:default w:val="0"/>
                  </w:checkBox>
                </w:ffData>
              </w:fldChar>
            </w:r>
            <w:bookmarkStart w:id="10" w:name="Check3"/>
            <w:r w:rsidRPr="00401DF9">
              <w:rPr>
                <w:rFonts w:asciiTheme="minorHAnsi" w:hAnsiTheme="minorHAnsi"/>
                <w:sz w:val="23"/>
                <w:szCs w:val="23"/>
              </w:rPr>
              <w:instrText xml:space="preserve"> FORMCHECKBOX </w:instrText>
            </w:r>
            <w:r w:rsidR="00953B29">
              <w:rPr>
                <w:rFonts w:asciiTheme="minorHAnsi" w:hAnsiTheme="minorHAnsi"/>
                <w:sz w:val="23"/>
                <w:szCs w:val="23"/>
              </w:rPr>
            </w:r>
            <w:r w:rsidR="00953B29">
              <w:rPr>
                <w:rFonts w:asciiTheme="minorHAnsi" w:hAnsiTheme="minorHAnsi"/>
                <w:sz w:val="23"/>
                <w:szCs w:val="23"/>
              </w:rPr>
              <w:fldChar w:fldCharType="separate"/>
            </w:r>
            <w:r w:rsidRPr="00401DF9">
              <w:rPr>
                <w:rFonts w:asciiTheme="minorHAnsi" w:hAnsiTheme="minorHAnsi"/>
                <w:sz w:val="23"/>
                <w:szCs w:val="23"/>
              </w:rPr>
              <w:fldChar w:fldCharType="end"/>
            </w:r>
            <w:bookmarkEnd w:id="10"/>
            <w:r w:rsidRPr="00401DF9">
              <w:rPr>
                <w:rFonts w:asciiTheme="minorHAnsi" w:hAnsiTheme="minorHAnsi"/>
                <w:sz w:val="23"/>
                <w:szCs w:val="23"/>
              </w:rPr>
              <w:t xml:space="preserve"> Document </w:t>
            </w:r>
            <w:r w:rsidR="00723753" w:rsidRPr="00401DF9">
              <w:rPr>
                <w:rFonts w:asciiTheme="minorHAnsi" w:hAnsiTheme="minorHAnsi"/>
                <w:sz w:val="23"/>
                <w:szCs w:val="23"/>
              </w:rPr>
              <w:t>Viewer</w:t>
            </w:r>
            <w:r w:rsidR="009D3123" w:rsidRPr="00401DF9">
              <w:rPr>
                <w:rFonts w:asciiTheme="minorHAnsi" w:hAnsiTheme="minorHAnsi"/>
                <w:sz w:val="23"/>
                <w:szCs w:val="23"/>
              </w:rPr>
              <w:t xml:space="preserve">    </w:t>
            </w:r>
            <w:r w:rsidRPr="00401DF9">
              <w:rPr>
                <w:rFonts w:asciiTheme="minorHAnsi" w:hAnsiTheme="minorHAnsi"/>
                <w:sz w:val="23"/>
                <w:szCs w:val="23"/>
              </w:rPr>
              <w:fldChar w:fldCharType="begin">
                <w:ffData>
                  <w:name w:val="Check4"/>
                  <w:enabled/>
                  <w:calcOnExit w:val="0"/>
                  <w:checkBox>
                    <w:sizeAuto/>
                    <w:default w:val="0"/>
                  </w:checkBox>
                </w:ffData>
              </w:fldChar>
            </w:r>
            <w:bookmarkStart w:id="11" w:name="Check4"/>
            <w:r w:rsidRPr="00401DF9">
              <w:rPr>
                <w:rFonts w:asciiTheme="minorHAnsi" w:hAnsiTheme="minorHAnsi"/>
                <w:sz w:val="23"/>
                <w:szCs w:val="23"/>
              </w:rPr>
              <w:instrText xml:space="preserve"> FORMCHECKBOX </w:instrText>
            </w:r>
            <w:r w:rsidR="00953B29">
              <w:rPr>
                <w:rFonts w:asciiTheme="minorHAnsi" w:hAnsiTheme="minorHAnsi"/>
                <w:sz w:val="23"/>
                <w:szCs w:val="23"/>
              </w:rPr>
            </w:r>
            <w:r w:rsidR="00953B29">
              <w:rPr>
                <w:rFonts w:asciiTheme="minorHAnsi" w:hAnsiTheme="minorHAnsi"/>
                <w:sz w:val="23"/>
                <w:szCs w:val="23"/>
              </w:rPr>
              <w:fldChar w:fldCharType="separate"/>
            </w:r>
            <w:r w:rsidRPr="00401DF9">
              <w:rPr>
                <w:rFonts w:asciiTheme="minorHAnsi" w:hAnsiTheme="minorHAnsi"/>
                <w:sz w:val="23"/>
                <w:szCs w:val="23"/>
              </w:rPr>
              <w:fldChar w:fldCharType="end"/>
            </w:r>
            <w:bookmarkEnd w:id="11"/>
            <w:r w:rsidR="009D3123" w:rsidRPr="00401DF9">
              <w:rPr>
                <w:rFonts w:asciiTheme="minorHAnsi" w:hAnsiTheme="minorHAnsi"/>
                <w:sz w:val="23"/>
                <w:szCs w:val="23"/>
              </w:rPr>
              <w:t xml:space="preserve"> Internet A</w:t>
            </w:r>
            <w:r w:rsidRPr="00401DF9">
              <w:rPr>
                <w:rFonts w:asciiTheme="minorHAnsi" w:hAnsiTheme="minorHAnsi"/>
                <w:sz w:val="23"/>
                <w:szCs w:val="23"/>
              </w:rPr>
              <w:t>ccess</w:t>
            </w:r>
          </w:p>
        </w:tc>
      </w:tr>
    </w:tbl>
    <w:p w:rsidR="00A629A5" w:rsidRPr="00401DF9" w:rsidRDefault="00A629A5" w:rsidP="00A629A5">
      <w:pPr>
        <w:rPr>
          <w:rFonts w:asciiTheme="minorHAnsi" w:hAnsiTheme="minorHAnsi"/>
        </w:rPr>
      </w:pPr>
    </w:p>
    <w:p w:rsidR="00A629A5" w:rsidRPr="00401DF9" w:rsidRDefault="00A629A5" w:rsidP="00A629A5">
      <w:pPr>
        <w:rPr>
          <w:rFonts w:asciiTheme="minorHAnsi" w:hAnsiTheme="minorHAnsi"/>
        </w:rPr>
      </w:pPr>
      <w:r w:rsidRPr="00401DF9">
        <w:rPr>
          <w:rFonts w:asciiTheme="minorHAnsi" w:hAnsiTheme="minorHAnsi"/>
        </w:rPr>
        <w:t>*</w:t>
      </w:r>
      <w:r w:rsidRPr="00401DF9">
        <w:rPr>
          <w:rFonts w:asciiTheme="minorHAnsi" w:hAnsiTheme="minorHAnsi"/>
          <w:i/>
        </w:rPr>
        <w:t>If your presentation involves a cd or dvd, you must provide a laptop with an onboard cd/dvd player.</w:t>
      </w:r>
    </w:p>
    <w:p w:rsidR="00723753" w:rsidRPr="00401DF9" w:rsidRDefault="00723753" w:rsidP="00A629A5">
      <w:pPr>
        <w:rPr>
          <w:rFonts w:asciiTheme="minorHAnsi" w:hAnsiTheme="minorHAnsi"/>
        </w:rPr>
        <w:sectPr w:rsidR="00723753" w:rsidRPr="00401DF9" w:rsidSect="00BB54DB">
          <w:headerReference w:type="default" r:id="rId10"/>
          <w:footerReference w:type="default" r:id="rId11"/>
          <w:pgSz w:w="12240" w:h="15840"/>
          <w:pgMar w:top="864" w:right="1080" w:bottom="360" w:left="1080" w:header="432" w:footer="432" w:gutter="0"/>
          <w:cols w:space="720"/>
          <w:docGrid w:linePitch="360"/>
        </w:sectPr>
      </w:pPr>
    </w:p>
    <w:p w:rsidR="00A629A5" w:rsidRPr="00401DF9" w:rsidRDefault="00A629A5" w:rsidP="00A629A5">
      <w:pPr>
        <w:rPr>
          <w:rFonts w:asciiTheme="minorHAnsi" w:hAnsiTheme="minorHAnsi"/>
        </w:rPr>
      </w:pPr>
    </w:p>
    <w:p w:rsidR="00A629A5" w:rsidRPr="00401DF9" w:rsidRDefault="00BE353F" w:rsidP="00AB2369">
      <w:pPr>
        <w:jc w:val="center"/>
        <w:rPr>
          <w:rFonts w:asciiTheme="minorHAnsi" w:hAnsiTheme="minorHAnsi"/>
        </w:rPr>
      </w:pPr>
      <w:r w:rsidRPr="00401DF9">
        <w:rPr>
          <w:rFonts w:asciiTheme="minorHAnsi" w:hAnsiTheme="minorHAnsi"/>
        </w:rPr>
        <w:t xml:space="preserve">Please return this form to </w:t>
      </w:r>
      <w:r w:rsidR="0089661B" w:rsidRPr="00401DF9">
        <w:rPr>
          <w:rFonts w:ascii="Calibri" w:hAnsi="Calibri"/>
        </w:rPr>
        <w:t>the assigned Case Administrator</w:t>
      </w:r>
    </w:p>
    <w:p w:rsidR="00A629A5" w:rsidRPr="00401DF9" w:rsidRDefault="00953B29" w:rsidP="00A629A5">
      <w:pPr>
        <w:rPr>
          <w:rFonts w:asciiTheme="minorHAnsi" w:hAnsiTheme="minorHAnsi"/>
        </w:rPr>
      </w:pPr>
      <w:r>
        <w:rPr>
          <w:rFonts w:asciiTheme="minorHAnsi" w:hAnsiTheme="minorHAnsi"/>
        </w:rPr>
        <w:pict>
          <v:rect id="_x0000_i1025" style="width:468pt;height:2pt" o:hralign="center" o:hrstd="t" o:hrnoshade="t" o:hr="t" fillcolor="black [3213]" stroked="f"/>
        </w:pict>
      </w:r>
    </w:p>
    <w:p w:rsidR="00A629A5" w:rsidRPr="00401DF9" w:rsidRDefault="00A629A5" w:rsidP="00A629A5">
      <w:pPr>
        <w:rPr>
          <w:rFonts w:asciiTheme="minorHAnsi" w:hAnsiTheme="minorHAnsi"/>
        </w:rPr>
      </w:pPr>
      <w:r w:rsidRPr="00401DF9">
        <w:rPr>
          <w:rFonts w:asciiTheme="minorHAnsi" w:hAnsiTheme="minorHAnsi"/>
        </w:rPr>
        <w:t>For court use only:</w:t>
      </w:r>
    </w:p>
    <w:p w:rsidR="00A629A5" w:rsidRPr="00401DF9" w:rsidRDefault="00A629A5" w:rsidP="00A629A5">
      <w:pPr>
        <w:rPr>
          <w:rFonts w:asciiTheme="minorHAnsi" w:hAnsi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4698"/>
      </w:tblGrid>
      <w:tr w:rsidR="00401DF9" w:rsidRPr="00401DF9" w:rsidTr="00DF3B6A">
        <w:tc>
          <w:tcPr>
            <w:tcW w:w="1422" w:type="dxa"/>
            <w:tcMar>
              <w:left w:w="0" w:type="dxa"/>
              <w:right w:w="0" w:type="dxa"/>
            </w:tcMar>
          </w:tcPr>
          <w:p w:rsidR="00A629A5" w:rsidRPr="00401DF9" w:rsidRDefault="00A629A5" w:rsidP="0059377A">
            <w:pPr>
              <w:jc w:val="right"/>
              <w:rPr>
                <w:rFonts w:asciiTheme="minorHAnsi" w:hAnsiTheme="minorHAnsi"/>
              </w:rPr>
            </w:pPr>
            <w:r w:rsidRPr="00401DF9">
              <w:rPr>
                <w:rFonts w:asciiTheme="minorHAnsi" w:hAnsiTheme="minorHAnsi"/>
              </w:rPr>
              <w:t>Date Received</w:t>
            </w:r>
          </w:p>
        </w:tc>
        <w:tc>
          <w:tcPr>
            <w:tcW w:w="4698" w:type="dxa"/>
            <w:tcMar>
              <w:left w:w="0" w:type="dxa"/>
              <w:right w:w="0" w:type="dxa"/>
            </w:tcMar>
          </w:tcPr>
          <w:p w:rsidR="00A629A5" w:rsidRPr="00401DF9" w:rsidRDefault="00953B29" w:rsidP="00292F2B">
            <w:pPr>
              <w:spacing w:after="200"/>
              <w:rPr>
                <w:rFonts w:asciiTheme="minorHAnsi" w:hAnsiTheme="minorHAnsi"/>
              </w:rPr>
            </w:pPr>
            <w:r>
              <w:rPr>
                <w:rFonts w:asciiTheme="minorHAnsi" w:hAnsiTheme="minorHAnsi"/>
              </w:rPr>
              <w:pict>
                <v:rect id="_x0000_i1026" style="width:234.65pt;height:1pt" o:hralign="right" o:hrstd="t" o:hrnoshade="t" o:hr="t" fillcolor="black [3213]" stroked="f"/>
              </w:pict>
            </w:r>
          </w:p>
        </w:tc>
      </w:tr>
      <w:tr w:rsidR="00401DF9" w:rsidRPr="00401DF9" w:rsidTr="00DF3B6A">
        <w:tc>
          <w:tcPr>
            <w:tcW w:w="1422" w:type="dxa"/>
            <w:tcMar>
              <w:left w:w="0" w:type="dxa"/>
              <w:right w:w="0" w:type="dxa"/>
            </w:tcMar>
          </w:tcPr>
          <w:p w:rsidR="00A629A5" w:rsidRPr="00401DF9" w:rsidRDefault="00A629A5" w:rsidP="0059377A">
            <w:pPr>
              <w:jc w:val="right"/>
              <w:rPr>
                <w:rFonts w:asciiTheme="minorHAnsi" w:hAnsiTheme="minorHAnsi"/>
              </w:rPr>
            </w:pPr>
            <w:r w:rsidRPr="00401DF9">
              <w:rPr>
                <w:rFonts w:asciiTheme="minorHAnsi" w:hAnsiTheme="minorHAnsi"/>
              </w:rPr>
              <w:t>Courtroom</w:t>
            </w:r>
          </w:p>
        </w:tc>
        <w:tc>
          <w:tcPr>
            <w:tcW w:w="4698" w:type="dxa"/>
            <w:tcMar>
              <w:left w:w="0" w:type="dxa"/>
              <w:right w:w="0" w:type="dxa"/>
            </w:tcMar>
          </w:tcPr>
          <w:p w:rsidR="00A629A5" w:rsidRPr="00401DF9" w:rsidRDefault="00953B29" w:rsidP="00292F2B">
            <w:pPr>
              <w:spacing w:after="200"/>
              <w:rPr>
                <w:rFonts w:asciiTheme="minorHAnsi" w:hAnsiTheme="minorHAnsi"/>
              </w:rPr>
            </w:pPr>
            <w:r>
              <w:rPr>
                <w:rFonts w:asciiTheme="minorHAnsi" w:hAnsiTheme="minorHAnsi"/>
              </w:rPr>
              <w:pict>
                <v:rect id="_x0000_i1027" style="width:234.65pt;height:1pt" o:hralign="right" o:hrstd="t" o:hrnoshade="t" o:hr="t" fillcolor="black [3213]" stroked="f"/>
              </w:pict>
            </w:r>
          </w:p>
        </w:tc>
      </w:tr>
      <w:tr w:rsidR="00784474" w:rsidRPr="00401DF9" w:rsidTr="00DF3B6A">
        <w:tc>
          <w:tcPr>
            <w:tcW w:w="1422" w:type="dxa"/>
            <w:tcMar>
              <w:left w:w="0" w:type="dxa"/>
              <w:right w:w="0" w:type="dxa"/>
            </w:tcMar>
          </w:tcPr>
          <w:p w:rsidR="00A629A5" w:rsidRPr="00401DF9" w:rsidRDefault="00A629A5" w:rsidP="0059377A">
            <w:pPr>
              <w:jc w:val="right"/>
              <w:rPr>
                <w:rFonts w:asciiTheme="minorHAnsi" w:hAnsiTheme="minorHAnsi"/>
              </w:rPr>
            </w:pPr>
            <w:r w:rsidRPr="00401DF9">
              <w:rPr>
                <w:rFonts w:asciiTheme="minorHAnsi" w:hAnsiTheme="minorHAnsi"/>
              </w:rPr>
              <w:t>Setup Date</w:t>
            </w:r>
          </w:p>
        </w:tc>
        <w:tc>
          <w:tcPr>
            <w:tcW w:w="4698" w:type="dxa"/>
            <w:tcMar>
              <w:left w:w="0" w:type="dxa"/>
              <w:right w:w="0" w:type="dxa"/>
            </w:tcMar>
          </w:tcPr>
          <w:p w:rsidR="00A629A5" w:rsidRPr="00401DF9" w:rsidRDefault="00953B29" w:rsidP="00292F2B">
            <w:pPr>
              <w:spacing w:after="200"/>
              <w:rPr>
                <w:rFonts w:asciiTheme="minorHAnsi" w:hAnsiTheme="minorHAnsi"/>
              </w:rPr>
            </w:pPr>
            <w:r>
              <w:rPr>
                <w:rFonts w:asciiTheme="minorHAnsi" w:hAnsiTheme="minorHAnsi"/>
              </w:rPr>
              <w:pict>
                <v:rect id="_x0000_i1028" style="width:234.65pt;height:1pt" o:hralign="right" o:hrstd="t" o:hrnoshade="t" o:hr="t" fillcolor="black [3213]" stroked="f"/>
              </w:pict>
            </w:r>
          </w:p>
        </w:tc>
      </w:tr>
    </w:tbl>
    <w:p w:rsidR="00A629A5" w:rsidRPr="00401DF9" w:rsidRDefault="00A629A5" w:rsidP="00A629A5">
      <w:pPr>
        <w:rPr>
          <w:rFonts w:asciiTheme="minorHAnsi" w:hAnsiTheme="minorHAnsi"/>
        </w:rPr>
      </w:pPr>
    </w:p>
    <w:p w:rsidR="000E6198" w:rsidRPr="00401DF9" w:rsidRDefault="00A629A5" w:rsidP="00A629A5">
      <w:pPr>
        <w:rPr>
          <w:rFonts w:ascii="Calibri" w:hAnsi="Calibri"/>
        </w:rPr>
      </w:pPr>
      <w:r w:rsidRPr="00401DF9">
        <w:rPr>
          <w:rFonts w:ascii="Calibri" w:hAnsi="Calibri"/>
        </w:rPr>
        <w:t xml:space="preserve"> </w:t>
      </w:r>
    </w:p>
    <w:p w:rsidR="000E6198" w:rsidRPr="00401DF9" w:rsidRDefault="000E6198">
      <w:pPr>
        <w:rPr>
          <w:rFonts w:ascii="Calibri" w:hAnsi="Calibri"/>
        </w:rPr>
      </w:pPr>
    </w:p>
    <w:sectPr w:rsidR="000E6198" w:rsidRPr="00401DF9" w:rsidSect="007237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07" w:rsidRDefault="00430707" w:rsidP="00DF3B6A">
      <w:r>
        <w:separator/>
      </w:r>
    </w:p>
  </w:endnote>
  <w:endnote w:type="continuationSeparator" w:id="0">
    <w:p w:rsidR="00430707" w:rsidRDefault="00430707" w:rsidP="00DF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AB" w:rsidRPr="005A21AB" w:rsidRDefault="002E26D7" w:rsidP="005A21AB">
    <w:pPr>
      <w:pStyle w:val="Footer"/>
      <w:rPr>
        <w:rFonts w:asciiTheme="minorHAnsi" w:hAnsiTheme="minorHAnsi"/>
        <w:sz w:val="20"/>
        <w:szCs w:val="20"/>
      </w:rPr>
    </w:pPr>
    <w:r>
      <w:rPr>
        <w:rFonts w:asciiTheme="minorHAnsi" w:hAnsiTheme="minorHAnsi"/>
        <w:sz w:val="20"/>
        <w:szCs w:val="20"/>
      </w:rPr>
      <w:t xml:space="preserve">Courtroom A-V Equip Request </w:t>
    </w:r>
    <w:r w:rsidR="005A21AB" w:rsidRPr="005A21AB">
      <w:rPr>
        <w:rFonts w:asciiTheme="minorHAnsi" w:hAnsiTheme="minorHAnsi"/>
        <w:sz w:val="20"/>
        <w:szCs w:val="20"/>
      </w:rPr>
      <w:t xml:space="preserve">Guideline </w:t>
    </w:r>
    <w:r>
      <w:rPr>
        <w:rFonts w:asciiTheme="minorHAnsi" w:hAnsiTheme="minorHAnsi"/>
        <w:sz w:val="20"/>
        <w:szCs w:val="20"/>
      </w:rPr>
      <w:t xml:space="preserve">SF </w:t>
    </w:r>
    <w:r w:rsidR="005A21AB" w:rsidRPr="005A21AB">
      <w:rPr>
        <w:rFonts w:asciiTheme="minorHAnsi" w:hAnsiTheme="minorHAnsi"/>
        <w:sz w:val="20"/>
        <w:szCs w:val="20"/>
      </w:rPr>
      <w:t>(</w:t>
    </w:r>
    <w:r w:rsidR="00157B10">
      <w:rPr>
        <w:rFonts w:asciiTheme="minorHAnsi" w:hAnsiTheme="minorHAnsi"/>
        <w:sz w:val="20"/>
        <w:szCs w:val="20"/>
      </w:rPr>
      <w:t>June 2016</w:t>
    </w:r>
    <w:r w:rsidR="005A21AB" w:rsidRPr="005A21AB">
      <w:rPr>
        <w:rFonts w:asciiTheme="minorHAnsi" w:hAnsiTheme="minorHAnsi"/>
        <w:sz w:val="20"/>
        <w:szCs w:val="20"/>
      </w:rPr>
      <w:t>)</w:t>
    </w:r>
    <w:r w:rsidR="009D272B" w:rsidRPr="005A21AB">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07" w:rsidRDefault="00430707" w:rsidP="00DF3B6A">
      <w:r>
        <w:separator/>
      </w:r>
    </w:p>
  </w:footnote>
  <w:footnote w:type="continuationSeparator" w:id="0">
    <w:p w:rsidR="00430707" w:rsidRDefault="00430707" w:rsidP="00DF3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DB" w:rsidRPr="00784474" w:rsidRDefault="00BB54DB" w:rsidP="00784474">
    <w:pPr>
      <w:jc w:val="center"/>
      <w:rPr>
        <w:rFonts w:ascii="Calibri" w:hAnsi="Calibri"/>
        <w:sz w:val="28"/>
        <w:szCs w:val="28"/>
      </w:rPr>
    </w:pPr>
    <w:r w:rsidRPr="00784474">
      <w:rPr>
        <w:rFonts w:ascii="Calibri" w:hAnsi="Calibri"/>
        <w:sz w:val="28"/>
        <w:szCs w:val="28"/>
      </w:rPr>
      <w:t>State Bar Court - San Francisco</w:t>
    </w:r>
  </w:p>
  <w:p w:rsidR="00BB54DB" w:rsidRDefault="00BB5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615"/>
    <w:multiLevelType w:val="hybridMultilevel"/>
    <w:tmpl w:val="606C6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37AB0"/>
    <w:multiLevelType w:val="hybridMultilevel"/>
    <w:tmpl w:val="0550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38"/>
    <w:rsid w:val="000053D5"/>
    <w:rsid w:val="00011607"/>
    <w:rsid w:val="00050F7F"/>
    <w:rsid w:val="000A6042"/>
    <w:rsid w:val="000B289B"/>
    <w:rsid w:val="000E6198"/>
    <w:rsid w:val="00100584"/>
    <w:rsid w:val="0010509F"/>
    <w:rsid w:val="00157B10"/>
    <w:rsid w:val="00181CD7"/>
    <w:rsid w:val="00190338"/>
    <w:rsid w:val="001C5FDF"/>
    <w:rsid w:val="001E6EA3"/>
    <w:rsid w:val="001E75E9"/>
    <w:rsid w:val="001F0C43"/>
    <w:rsid w:val="001F1DC9"/>
    <w:rsid w:val="00246593"/>
    <w:rsid w:val="00291380"/>
    <w:rsid w:val="00292F2B"/>
    <w:rsid w:val="00295FF8"/>
    <w:rsid w:val="002C03DE"/>
    <w:rsid w:val="002E26D7"/>
    <w:rsid w:val="002F1A9B"/>
    <w:rsid w:val="0037667B"/>
    <w:rsid w:val="003A5598"/>
    <w:rsid w:val="003C00ED"/>
    <w:rsid w:val="003C3CE9"/>
    <w:rsid w:val="00401DF9"/>
    <w:rsid w:val="00430707"/>
    <w:rsid w:val="004471BD"/>
    <w:rsid w:val="004E7944"/>
    <w:rsid w:val="00531ED3"/>
    <w:rsid w:val="005320E1"/>
    <w:rsid w:val="00553867"/>
    <w:rsid w:val="0058010B"/>
    <w:rsid w:val="0059377A"/>
    <w:rsid w:val="00595352"/>
    <w:rsid w:val="005A0085"/>
    <w:rsid w:val="005A1012"/>
    <w:rsid w:val="005A21AB"/>
    <w:rsid w:val="005B3EA1"/>
    <w:rsid w:val="00603C53"/>
    <w:rsid w:val="0061740C"/>
    <w:rsid w:val="00621ACD"/>
    <w:rsid w:val="00641DE4"/>
    <w:rsid w:val="00654933"/>
    <w:rsid w:val="00657BB3"/>
    <w:rsid w:val="00723753"/>
    <w:rsid w:val="007701A1"/>
    <w:rsid w:val="00784474"/>
    <w:rsid w:val="00797969"/>
    <w:rsid w:val="007A06C6"/>
    <w:rsid w:val="007A5E09"/>
    <w:rsid w:val="007D7725"/>
    <w:rsid w:val="007F23F2"/>
    <w:rsid w:val="0080209D"/>
    <w:rsid w:val="00806A5F"/>
    <w:rsid w:val="00826B5A"/>
    <w:rsid w:val="00861B43"/>
    <w:rsid w:val="0089661B"/>
    <w:rsid w:val="008D7BAC"/>
    <w:rsid w:val="008E5B5E"/>
    <w:rsid w:val="008F58AB"/>
    <w:rsid w:val="0090449C"/>
    <w:rsid w:val="0090778A"/>
    <w:rsid w:val="00910C63"/>
    <w:rsid w:val="00914A72"/>
    <w:rsid w:val="00925479"/>
    <w:rsid w:val="00953B29"/>
    <w:rsid w:val="009824EC"/>
    <w:rsid w:val="00982B64"/>
    <w:rsid w:val="00983D18"/>
    <w:rsid w:val="009D272B"/>
    <w:rsid w:val="009D3123"/>
    <w:rsid w:val="009E0B08"/>
    <w:rsid w:val="009E245C"/>
    <w:rsid w:val="00A052BD"/>
    <w:rsid w:val="00A13D17"/>
    <w:rsid w:val="00A14DAD"/>
    <w:rsid w:val="00A158ED"/>
    <w:rsid w:val="00A30F15"/>
    <w:rsid w:val="00A46105"/>
    <w:rsid w:val="00A5589F"/>
    <w:rsid w:val="00A629A5"/>
    <w:rsid w:val="00A7625A"/>
    <w:rsid w:val="00AA27B4"/>
    <w:rsid w:val="00AA5E34"/>
    <w:rsid w:val="00AB2369"/>
    <w:rsid w:val="00B6723D"/>
    <w:rsid w:val="00B96759"/>
    <w:rsid w:val="00BB54DB"/>
    <w:rsid w:val="00BE353F"/>
    <w:rsid w:val="00BE3718"/>
    <w:rsid w:val="00C22285"/>
    <w:rsid w:val="00C256FC"/>
    <w:rsid w:val="00C41043"/>
    <w:rsid w:val="00C71D4B"/>
    <w:rsid w:val="00C87B4F"/>
    <w:rsid w:val="00CF6087"/>
    <w:rsid w:val="00D057DE"/>
    <w:rsid w:val="00D07102"/>
    <w:rsid w:val="00D41812"/>
    <w:rsid w:val="00D91FE7"/>
    <w:rsid w:val="00DB4230"/>
    <w:rsid w:val="00DD4E8F"/>
    <w:rsid w:val="00DF3B6A"/>
    <w:rsid w:val="00DF6C58"/>
    <w:rsid w:val="00E054AA"/>
    <w:rsid w:val="00E22AA2"/>
    <w:rsid w:val="00E85E36"/>
    <w:rsid w:val="00EA4114"/>
    <w:rsid w:val="00EB1DBD"/>
    <w:rsid w:val="00EE4B5B"/>
    <w:rsid w:val="00EF0B9D"/>
    <w:rsid w:val="00F61089"/>
    <w:rsid w:val="00F64EFB"/>
    <w:rsid w:val="00F77ACB"/>
    <w:rsid w:val="00F906A8"/>
    <w:rsid w:val="00FE0B49"/>
    <w:rsid w:val="00FE3659"/>
    <w:rsid w:val="00FE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59"/>
    <w:pPr>
      <w:ind w:left="720"/>
      <w:contextualSpacing/>
    </w:pPr>
  </w:style>
  <w:style w:type="paragraph" w:styleId="BalloonText">
    <w:name w:val="Balloon Text"/>
    <w:basedOn w:val="Normal"/>
    <w:link w:val="BalloonTextChar"/>
    <w:uiPriority w:val="99"/>
    <w:semiHidden/>
    <w:unhideWhenUsed/>
    <w:rsid w:val="00E22AA2"/>
    <w:rPr>
      <w:rFonts w:ascii="Tahoma" w:hAnsi="Tahoma" w:cs="Tahoma"/>
      <w:sz w:val="16"/>
      <w:szCs w:val="16"/>
    </w:rPr>
  </w:style>
  <w:style w:type="character" w:customStyle="1" w:styleId="BalloonTextChar">
    <w:name w:val="Balloon Text Char"/>
    <w:basedOn w:val="DefaultParagraphFont"/>
    <w:link w:val="BalloonText"/>
    <w:uiPriority w:val="99"/>
    <w:semiHidden/>
    <w:rsid w:val="00E22AA2"/>
    <w:rPr>
      <w:rFonts w:ascii="Tahoma" w:hAnsi="Tahoma" w:cs="Tahoma"/>
      <w:sz w:val="16"/>
      <w:szCs w:val="16"/>
    </w:rPr>
  </w:style>
  <w:style w:type="table" w:styleId="TableGrid">
    <w:name w:val="Table Grid"/>
    <w:basedOn w:val="TableNormal"/>
    <w:uiPriority w:val="59"/>
    <w:rsid w:val="00A629A5"/>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B6A"/>
    <w:pPr>
      <w:tabs>
        <w:tab w:val="center" w:pos="4680"/>
        <w:tab w:val="right" w:pos="9360"/>
      </w:tabs>
    </w:pPr>
  </w:style>
  <w:style w:type="character" w:customStyle="1" w:styleId="HeaderChar">
    <w:name w:val="Header Char"/>
    <w:basedOn w:val="DefaultParagraphFont"/>
    <w:link w:val="Header"/>
    <w:uiPriority w:val="99"/>
    <w:rsid w:val="00DF3B6A"/>
    <w:rPr>
      <w:rFonts w:ascii="Times New Roman" w:hAnsi="Times New Roman"/>
      <w:sz w:val="24"/>
    </w:rPr>
  </w:style>
  <w:style w:type="paragraph" w:styleId="Footer">
    <w:name w:val="footer"/>
    <w:basedOn w:val="Normal"/>
    <w:link w:val="FooterChar"/>
    <w:uiPriority w:val="99"/>
    <w:unhideWhenUsed/>
    <w:rsid w:val="00DF3B6A"/>
    <w:pPr>
      <w:tabs>
        <w:tab w:val="center" w:pos="4680"/>
        <w:tab w:val="right" w:pos="9360"/>
      </w:tabs>
    </w:pPr>
  </w:style>
  <w:style w:type="character" w:customStyle="1" w:styleId="FooterChar">
    <w:name w:val="Footer Char"/>
    <w:basedOn w:val="DefaultParagraphFont"/>
    <w:link w:val="Footer"/>
    <w:uiPriority w:val="99"/>
    <w:rsid w:val="00DF3B6A"/>
    <w:rPr>
      <w:rFonts w:ascii="Times New Roman" w:hAnsi="Times New Roman"/>
      <w:sz w:val="24"/>
    </w:rPr>
  </w:style>
  <w:style w:type="character" w:styleId="Hyperlink">
    <w:name w:val="Hyperlink"/>
    <w:basedOn w:val="DefaultParagraphFont"/>
    <w:uiPriority w:val="99"/>
    <w:unhideWhenUsed/>
    <w:rsid w:val="00DB4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59"/>
    <w:pPr>
      <w:ind w:left="720"/>
      <w:contextualSpacing/>
    </w:pPr>
  </w:style>
  <w:style w:type="paragraph" w:styleId="BalloonText">
    <w:name w:val="Balloon Text"/>
    <w:basedOn w:val="Normal"/>
    <w:link w:val="BalloonTextChar"/>
    <w:uiPriority w:val="99"/>
    <w:semiHidden/>
    <w:unhideWhenUsed/>
    <w:rsid w:val="00E22AA2"/>
    <w:rPr>
      <w:rFonts w:ascii="Tahoma" w:hAnsi="Tahoma" w:cs="Tahoma"/>
      <w:sz w:val="16"/>
      <w:szCs w:val="16"/>
    </w:rPr>
  </w:style>
  <w:style w:type="character" w:customStyle="1" w:styleId="BalloonTextChar">
    <w:name w:val="Balloon Text Char"/>
    <w:basedOn w:val="DefaultParagraphFont"/>
    <w:link w:val="BalloonText"/>
    <w:uiPriority w:val="99"/>
    <w:semiHidden/>
    <w:rsid w:val="00E22AA2"/>
    <w:rPr>
      <w:rFonts w:ascii="Tahoma" w:hAnsi="Tahoma" w:cs="Tahoma"/>
      <w:sz w:val="16"/>
      <w:szCs w:val="16"/>
    </w:rPr>
  </w:style>
  <w:style w:type="table" w:styleId="TableGrid">
    <w:name w:val="Table Grid"/>
    <w:basedOn w:val="TableNormal"/>
    <w:uiPriority w:val="59"/>
    <w:rsid w:val="00A629A5"/>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B6A"/>
    <w:pPr>
      <w:tabs>
        <w:tab w:val="center" w:pos="4680"/>
        <w:tab w:val="right" w:pos="9360"/>
      </w:tabs>
    </w:pPr>
  </w:style>
  <w:style w:type="character" w:customStyle="1" w:styleId="HeaderChar">
    <w:name w:val="Header Char"/>
    <w:basedOn w:val="DefaultParagraphFont"/>
    <w:link w:val="Header"/>
    <w:uiPriority w:val="99"/>
    <w:rsid w:val="00DF3B6A"/>
    <w:rPr>
      <w:rFonts w:ascii="Times New Roman" w:hAnsi="Times New Roman"/>
      <w:sz w:val="24"/>
    </w:rPr>
  </w:style>
  <w:style w:type="paragraph" w:styleId="Footer">
    <w:name w:val="footer"/>
    <w:basedOn w:val="Normal"/>
    <w:link w:val="FooterChar"/>
    <w:uiPriority w:val="99"/>
    <w:unhideWhenUsed/>
    <w:rsid w:val="00DF3B6A"/>
    <w:pPr>
      <w:tabs>
        <w:tab w:val="center" w:pos="4680"/>
        <w:tab w:val="right" w:pos="9360"/>
      </w:tabs>
    </w:pPr>
  </w:style>
  <w:style w:type="character" w:customStyle="1" w:styleId="FooterChar">
    <w:name w:val="Footer Char"/>
    <w:basedOn w:val="DefaultParagraphFont"/>
    <w:link w:val="Footer"/>
    <w:uiPriority w:val="99"/>
    <w:rsid w:val="00DF3B6A"/>
    <w:rPr>
      <w:rFonts w:ascii="Times New Roman" w:hAnsi="Times New Roman"/>
      <w:sz w:val="24"/>
    </w:rPr>
  </w:style>
  <w:style w:type="character" w:styleId="Hyperlink">
    <w:name w:val="Hyperlink"/>
    <w:basedOn w:val="DefaultParagraphFont"/>
    <w:uiPriority w:val="99"/>
    <w:unhideWhenUsed/>
    <w:rsid w:val="00DB4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atebarcourt.ca.gov/ADAAccommod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A4CB-8229-430B-8791-46DC12DE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2</Pages>
  <Words>557</Words>
  <Characters>3188</Characters>
  <Application>Microsoft Office Word</Application>
  <DocSecurity>0</DocSecurity>
  <Lines>531</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courtroom audio visual equipment request</dc:subject>
  <dc:creator>Debra Prior</dc:creator>
  <cp:keywords>courtroom a/v request;dtc request for courtroom a/v</cp:keywords>
  <cp:lastModifiedBy>James Evans</cp:lastModifiedBy>
  <cp:revision>25</cp:revision>
  <cp:lastPrinted>2016-05-18T22:03:00Z</cp:lastPrinted>
  <dcterms:created xsi:type="dcterms:W3CDTF">2016-05-17T19:25:00Z</dcterms:created>
  <dcterms:modified xsi:type="dcterms:W3CDTF">2016-06-10T21:37:00Z</dcterms:modified>
</cp:coreProperties>
</file>